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94C00" w14:textId="77777777" w:rsidR="00C1173D" w:rsidRPr="00853A78" w:rsidRDefault="00C1173D" w:rsidP="00C1173D">
      <w:pPr>
        <w:tabs>
          <w:tab w:val="left" w:pos="720"/>
        </w:tabs>
        <w:ind w:right="90"/>
        <w:jc w:val="center"/>
        <w:rPr>
          <w:b/>
        </w:rPr>
      </w:pPr>
      <w:r w:rsidRPr="00853A78">
        <w:rPr>
          <w:b/>
        </w:rPr>
        <w:t>LECTURER PROMOTION GUIDELINES</w:t>
      </w:r>
    </w:p>
    <w:p w14:paraId="7205A198" w14:textId="77777777" w:rsidR="00377AC2" w:rsidRPr="00853A78" w:rsidRDefault="00377AC2" w:rsidP="00377AC2">
      <w:pPr>
        <w:spacing w:before="7"/>
        <w:jc w:val="center"/>
        <w:rPr>
          <w:b/>
          <w:bCs/>
        </w:rPr>
      </w:pPr>
      <w:r w:rsidRPr="00853A78">
        <w:rPr>
          <w:b/>
          <w:bCs/>
        </w:rPr>
        <w:t>Department of Gender, Sexuality, and Women’s Studies</w:t>
      </w:r>
    </w:p>
    <w:p w14:paraId="5D153F53" w14:textId="77777777" w:rsidR="00F831D5" w:rsidRPr="00853A78" w:rsidRDefault="00F831D5" w:rsidP="00C1173D">
      <w:pPr>
        <w:tabs>
          <w:tab w:val="left" w:pos="720"/>
        </w:tabs>
        <w:ind w:right="90"/>
        <w:jc w:val="center"/>
        <w:rPr>
          <w:b/>
        </w:rPr>
      </w:pPr>
      <w:r w:rsidRPr="00853A78">
        <w:rPr>
          <w:b/>
        </w:rPr>
        <w:t>(Adopted October 5, 2016</w:t>
      </w:r>
      <w:r w:rsidR="00377AC2" w:rsidRPr="00853A78">
        <w:rPr>
          <w:b/>
        </w:rPr>
        <w:t xml:space="preserve">; </w:t>
      </w:r>
      <w:r w:rsidR="00377AC2" w:rsidRPr="00853A78">
        <w:rPr>
          <w:b/>
          <w:bCs/>
        </w:rPr>
        <w:t>Edited to update Department Name March 1, 2023</w:t>
      </w:r>
      <w:r w:rsidRPr="00853A78">
        <w:rPr>
          <w:b/>
        </w:rPr>
        <w:t>)</w:t>
      </w:r>
    </w:p>
    <w:p w14:paraId="132B3DC7" w14:textId="77777777" w:rsidR="008F019D" w:rsidRPr="00853A78" w:rsidRDefault="008F019D" w:rsidP="008F019D">
      <w:pPr>
        <w:pStyle w:val="NormalWeb"/>
        <w:rPr>
          <w:rFonts w:ascii="Times New Roman" w:hAnsi="Times New Roman"/>
          <w:sz w:val="24"/>
          <w:szCs w:val="24"/>
        </w:rPr>
      </w:pPr>
      <w:r w:rsidRPr="00853A78">
        <w:rPr>
          <w:rFonts w:ascii="Times New Roman" w:hAnsi="Times New Roman"/>
          <w:sz w:val="24"/>
          <w:szCs w:val="24"/>
        </w:rPr>
        <w:t>The promotion of Lecturers</w:t>
      </w:r>
      <w:r w:rsidR="00377AC2" w:rsidRPr="00853A78">
        <w:rPr>
          <w:rFonts w:ascii="Times New Roman" w:hAnsi="Times New Roman"/>
          <w:sz w:val="24"/>
          <w:szCs w:val="24"/>
        </w:rPr>
        <w:t>/Assistant Instructional Professors</w:t>
      </w:r>
      <w:r w:rsidRPr="00853A78">
        <w:rPr>
          <w:rFonts w:ascii="Times New Roman" w:hAnsi="Times New Roman"/>
          <w:sz w:val="24"/>
          <w:szCs w:val="24"/>
        </w:rPr>
        <w:t xml:space="preserve"> in the </w:t>
      </w:r>
      <w:r w:rsidR="00377AC2" w:rsidRPr="00853A78">
        <w:rPr>
          <w:rFonts w:ascii="Times New Roman" w:hAnsi="Times New Roman"/>
          <w:sz w:val="24"/>
          <w:szCs w:val="24"/>
        </w:rPr>
        <w:t>Department of Gender, Sexuality, and Women’s Studies</w:t>
      </w:r>
      <w:r w:rsidRPr="00853A78">
        <w:rPr>
          <w:rFonts w:ascii="Times New Roman" w:hAnsi="Times New Roman"/>
          <w:sz w:val="24"/>
          <w:szCs w:val="24"/>
        </w:rPr>
        <w:t xml:space="preserve"> follow</w:t>
      </w:r>
      <w:r w:rsidR="00B457A5" w:rsidRPr="00853A78">
        <w:rPr>
          <w:rFonts w:ascii="Times New Roman" w:hAnsi="Times New Roman"/>
          <w:sz w:val="24"/>
          <w:szCs w:val="24"/>
        </w:rPr>
        <w:t>s</w:t>
      </w:r>
      <w:r w:rsidRPr="00853A78">
        <w:rPr>
          <w:rFonts w:ascii="Times New Roman" w:hAnsi="Times New Roman"/>
          <w:sz w:val="24"/>
          <w:szCs w:val="24"/>
        </w:rPr>
        <w:t xml:space="preserve"> the College of Liberal Arts and Sciences (CLAS) and University </w:t>
      </w:r>
      <w:r w:rsidR="00B457A5" w:rsidRPr="00853A78">
        <w:rPr>
          <w:rFonts w:ascii="Times New Roman" w:hAnsi="Times New Roman"/>
          <w:sz w:val="24"/>
          <w:szCs w:val="24"/>
        </w:rPr>
        <w:t xml:space="preserve">of Florida (UF) </w:t>
      </w:r>
      <w:r w:rsidRPr="00853A78">
        <w:rPr>
          <w:rFonts w:ascii="Times New Roman" w:hAnsi="Times New Roman"/>
          <w:sz w:val="24"/>
          <w:szCs w:val="24"/>
        </w:rPr>
        <w:t>promotion guidelines</w:t>
      </w:r>
      <w:r w:rsidR="00B457A5" w:rsidRPr="00853A78">
        <w:rPr>
          <w:rFonts w:ascii="Times New Roman" w:hAnsi="Times New Roman"/>
          <w:color w:val="0000FF"/>
          <w:sz w:val="24"/>
          <w:szCs w:val="24"/>
        </w:rPr>
        <w:t>.</w:t>
      </w:r>
      <w:r w:rsidRPr="00853A78">
        <w:rPr>
          <w:rFonts w:ascii="Times New Roman" w:hAnsi="Times New Roman"/>
          <w:color w:val="0000FF"/>
          <w:sz w:val="24"/>
          <w:szCs w:val="24"/>
        </w:rPr>
        <w:t xml:space="preserve"> </w:t>
      </w:r>
      <w:r w:rsidR="00B457A5" w:rsidRPr="00853A78">
        <w:rPr>
          <w:rFonts w:ascii="Times New Roman" w:hAnsi="Times New Roman"/>
          <w:sz w:val="24"/>
          <w:szCs w:val="24"/>
        </w:rPr>
        <w:t xml:space="preserve">The </w:t>
      </w:r>
      <w:r w:rsidR="00377AC2" w:rsidRPr="00853A78">
        <w:rPr>
          <w:rFonts w:ascii="Times New Roman" w:hAnsi="Times New Roman"/>
          <w:sz w:val="24"/>
          <w:szCs w:val="24"/>
        </w:rPr>
        <w:t>Department</w:t>
      </w:r>
      <w:r w:rsidRPr="00853A78">
        <w:rPr>
          <w:rFonts w:ascii="Times New Roman" w:hAnsi="Times New Roman"/>
          <w:sz w:val="24"/>
          <w:szCs w:val="24"/>
        </w:rPr>
        <w:t xml:space="preserve"> policies and procedures </w:t>
      </w:r>
      <w:r w:rsidR="00B457A5" w:rsidRPr="00853A78">
        <w:rPr>
          <w:rFonts w:ascii="Times New Roman" w:hAnsi="Times New Roman"/>
          <w:sz w:val="24"/>
          <w:szCs w:val="24"/>
        </w:rPr>
        <w:t>described below</w:t>
      </w:r>
      <w:r w:rsidRPr="00853A78">
        <w:rPr>
          <w:rFonts w:ascii="Times New Roman" w:hAnsi="Times New Roman"/>
          <w:sz w:val="24"/>
          <w:szCs w:val="24"/>
        </w:rPr>
        <w:t xml:space="preserve"> complement and clarify </w:t>
      </w:r>
      <w:r w:rsidR="00B457A5" w:rsidRPr="00853A78">
        <w:rPr>
          <w:rFonts w:ascii="Times New Roman" w:hAnsi="Times New Roman"/>
          <w:sz w:val="24"/>
          <w:szCs w:val="24"/>
        </w:rPr>
        <w:t xml:space="preserve">the CLAS and UF </w:t>
      </w:r>
      <w:r w:rsidRPr="00853A78">
        <w:rPr>
          <w:rFonts w:ascii="Times New Roman" w:hAnsi="Times New Roman"/>
          <w:sz w:val="24"/>
          <w:szCs w:val="24"/>
        </w:rPr>
        <w:t xml:space="preserve">guidelines, which take precedence. </w:t>
      </w:r>
    </w:p>
    <w:p w14:paraId="7CEDC0F9" w14:textId="77777777" w:rsidR="00C1173D" w:rsidRPr="00853A78" w:rsidRDefault="008F019D" w:rsidP="00C1173D">
      <w:pPr>
        <w:tabs>
          <w:tab w:val="left" w:pos="720"/>
        </w:tabs>
        <w:ind w:right="90"/>
        <w:jc w:val="both"/>
      </w:pPr>
      <w:r w:rsidRPr="00853A78">
        <w:t>The primary responsibilities of Lecturers</w:t>
      </w:r>
      <w:r w:rsidR="00377AC2" w:rsidRPr="00853A78">
        <w:t>/Instructional Professors</w:t>
      </w:r>
      <w:r w:rsidRPr="00853A78">
        <w:t xml:space="preserve"> are </w:t>
      </w:r>
      <w:proofErr w:type="gramStart"/>
      <w:r w:rsidRPr="00853A78">
        <w:t>in the area of</w:t>
      </w:r>
      <w:proofErr w:type="gramEnd"/>
      <w:r w:rsidRPr="00853A78">
        <w:t xml:space="preserve"> teaching. </w:t>
      </w:r>
      <w:r w:rsidR="00C1173D" w:rsidRPr="00853A78">
        <w:t>Promotion in the Lecturer</w:t>
      </w:r>
      <w:r w:rsidR="00377AC2" w:rsidRPr="00853A78">
        <w:t>/Instructional Professor</w:t>
      </w:r>
      <w:r w:rsidR="00C1173D" w:rsidRPr="00853A78">
        <w:t xml:space="preserve"> ranks is based on “distinction”</w:t>
      </w:r>
      <w:r w:rsidR="00B457A5" w:rsidRPr="00853A78">
        <w:t xml:space="preserve"> in teaching,</w:t>
      </w:r>
      <w:r w:rsidR="00C1173D" w:rsidRPr="00853A78">
        <w:t xml:space="preserve"> </w:t>
      </w:r>
      <w:r w:rsidR="00686548" w:rsidRPr="00853A78">
        <w:t xml:space="preserve">demonstrated by evidence of a sustained record of excellence in </w:t>
      </w:r>
      <w:r w:rsidR="00B457A5" w:rsidRPr="00853A78">
        <w:t>this area</w:t>
      </w:r>
      <w:r w:rsidR="00C1173D" w:rsidRPr="00853A78">
        <w:t xml:space="preserve">. </w:t>
      </w:r>
      <w:r w:rsidR="00686548" w:rsidRPr="00853A78">
        <w:t>Examples of sources of e</w:t>
      </w:r>
      <w:r w:rsidR="005765BE" w:rsidRPr="00853A78">
        <w:t xml:space="preserve">vidence </w:t>
      </w:r>
      <w:r w:rsidR="00686548" w:rsidRPr="00853A78">
        <w:t xml:space="preserve">for </w:t>
      </w:r>
      <w:r w:rsidR="005765BE" w:rsidRPr="00853A78">
        <w:t>d</w:t>
      </w:r>
      <w:r w:rsidR="00C1173D" w:rsidRPr="00853A78">
        <w:t xml:space="preserve">istinction in teaching </w:t>
      </w:r>
      <w:r w:rsidR="00686548" w:rsidRPr="00853A78">
        <w:t>include</w:t>
      </w:r>
      <w:r w:rsidR="005765BE" w:rsidRPr="00853A78">
        <w:t xml:space="preserve"> </w:t>
      </w:r>
      <w:r w:rsidR="00B30839" w:rsidRPr="00853A78">
        <w:t xml:space="preserve">excellence in </w:t>
      </w:r>
      <w:r w:rsidR="00C1173D" w:rsidRPr="00853A78">
        <w:t>student</w:t>
      </w:r>
      <w:r w:rsidR="00686548" w:rsidRPr="00853A78">
        <w:t xml:space="preserve"> teaching evaluations;</w:t>
      </w:r>
      <w:r w:rsidR="00C1173D" w:rsidRPr="00853A78">
        <w:t xml:space="preserve"> </w:t>
      </w:r>
      <w:r w:rsidR="005765BE" w:rsidRPr="00853A78">
        <w:t xml:space="preserve">peer </w:t>
      </w:r>
      <w:r w:rsidR="00686548" w:rsidRPr="00853A78">
        <w:t>teaching evaluations;</w:t>
      </w:r>
      <w:r w:rsidR="005765BE" w:rsidRPr="00853A78">
        <w:t xml:space="preserve"> </w:t>
      </w:r>
      <w:r w:rsidR="00C1173D" w:rsidRPr="00853A78">
        <w:t xml:space="preserve">contributions to the </w:t>
      </w:r>
      <w:r w:rsidR="00686548" w:rsidRPr="00853A78">
        <w:t xml:space="preserve">teaching missions and priorities of the </w:t>
      </w:r>
      <w:r w:rsidR="00377AC2" w:rsidRPr="00853A78">
        <w:t>Department</w:t>
      </w:r>
      <w:r w:rsidR="00686548" w:rsidRPr="00853A78">
        <w:t>, College</w:t>
      </w:r>
      <w:r w:rsidR="00C1173D" w:rsidRPr="00853A78">
        <w:t>,</w:t>
      </w:r>
      <w:r w:rsidR="00686548" w:rsidRPr="00853A78">
        <w:t xml:space="preserve"> and UF;</w:t>
      </w:r>
      <w:r w:rsidR="00C1173D" w:rsidRPr="00853A78">
        <w:t xml:space="preserve"> </w:t>
      </w:r>
      <w:r w:rsidR="00371AA6" w:rsidRPr="00853A78">
        <w:t xml:space="preserve">development and use of pedagogical improvements or innovations; </w:t>
      </w:r>
      <w:r w:rsidR="00C1173D" w:rsidRPr="00853A78">
        <w:t xml:space="preserve">and </w:t>
      </w:r>
      <w:r w:rsidR="00686548" w:rsidRPr="00853A78">
        <w:t>awards or honors for excellence in teaching and advising/mentoring</w:t>
      </w:r>
      <w:r w:rsidR="00C1173D" w:rsidRPr="00853A78">
        <w:t xml:space="preserve">. </w:t>
      </w:r>
      <w:r w:rsidRPr="00853A78">
        <w:t>A</w:t>
      </w:r>
      <w:r w:rsidR="00C1173D" w:rsidRPr="00853A78">
        <w:t xml:space="preserve">dditional </w:t>
      </w:r>
      <w:r w:rsidR="00AA1306" w:rsidRPr="00853A78">
        <w:t>assignments, beyond teaching,</w:t>
      </w:r>
      <w:r w:rsidR="00371AA6" w:rsidRPr="00853A78">
        <w:t xml:space="preserve"> </w:t>
      </w:r>
      <w:r w:rsidR="00C1173D" w:rsidRPr="00853A78">
        <w:t xml:space="preserve">that </w:t>
      </w:r>
      <w:r w:rsidR="00371AA6" w:rsidRPr="00853A78">
        <w:t>benefit</w:t>
      </w:r>
      <w:r w:rsidR="00C1173D" w:rsidRPr="00853A78">
        <w:t xml:space="preserve"> the </w:t>
      </w:r>
      <w:r w:rsidR="00377AC2" w:rsidRPr="00853A78">
        <w:t>Department</w:t>
      </w:r>
      <w:r w:rsidR="0023617A" w:rsidRPr="00853A78">
        <w:t xml:space="preserve">, College, and University </w:t>
      </w:r>
      <w:r w:rsidR="00C1173D" w:rsidRPr="00853A78">
        <w:t xml:space="preserve">will </w:t>
      </w:r>
      <w:r w:rsidRPr="00853A78">
        <w:t>be</w:t>
      </w:r>
      <w:r w:rsidR="00C1173D" w:rsidRPr="00853A78">
        <w:t xml:space="preserve"> consider</w:t>
      </w:r>
      <w:r w:rsidRPr="00853A78">
        <w:t xml:space="preserve">ed, with </w:t>
      </w:r>
      <w:r w:rsidR="00C1173D" w:rsidRPr="00853A78">
        <w:t>distinction in those area</w:t>
      </w:r>
      <w:r w:rsidRPr="00853A78">
        <w:t xml:space="preserve">s being judged </w:t>
      </w:r>
      <w:proofErr w:type="gramStart"/>
      <w:r w:rsidRPr="00853A78">
        <w:t>in light of</w:t>
      </w:r>
      <w:proofErr w:type="gramEnd"/>
      <w:r w:rsidR="00C1173D" w:rsidRPr="00853A78">
        <w:t xml:space="preserve"> assigned activities. </w:t>
      </w:r>
    </w:p>
    <w:p w14:paraId="48110DD0" w14:textId="77777777" w:rsidR="00C1173D" w:rsidRPr="00853A78" w:rsidRDefault="00C1173D" w:rsidP="00C1173D">
      <w:pPr>
        <w:tabs>
          <w:tab w:val="left" w:pos="720"/>
        </w:tabs>
        <w:ind w:right="90"/>
        <w:jc w:val="both"/>
      </w:pPr>
    </w:p>
    <w:p w14:paraId="514BBA0E" w14:textId="77777777" w:rsidR="00C1173D" w:rsidRPr="00853A78" w:rsidRDefault="00C1173D" w:rsidP="00C1173D">
      <w:pPr>
        <w:tabs>
          <w:tab w:val="left" w:pos="720"/>
        </w:tabs>
        <w:ind w:right="90"/>
        <w:jc w:val="both"/>
      </w:pPr>
      <w:r w:rsidRPr="00853A78">
        <w:t xml:space="preserve">For promotion </w:t>
      </w:r>
      <w:r w:rsidR="00322C0B" w:rsidRPr="00853A78">
        <w:t>from Lecturer</w:t>
      </w:r>
      <w:r w:rsidR="00377AC2" w:rsidRPr="00853A78">
        <w:t>/Assistant Instructional Professor</w:t>
      </w:r>
      <w:r w:rsidR="00322C0B" w:rsidRPr="00853A78">
        <w:t xml:space="preserve"> </w:t>
      </w:r>
      <w:r w:rsidRPr="00853A78">
        <w:t>to Senior Lecturer</w:t>
      </w:r>
      <w:r w:rsidR="00377AC2" w:rsidRPr="00853A78">
        <w:t>/Associate Instructional Professor</w:t>
      </w:r>
      <w:r w:rsidRPr="00853A78">
        <w:t xml:space="preserve"> there must be evidence of </w:t>
      </w:r>
      <w:r w:rsidR="00322C0B" w:rsidRPr="00853A78">
        <w:t xml:space="preserve">a sustained record of excellence in </w:t>
      </w:r>
      <w:r w:rsidRPr="00853A78">
        <w:t>teaching</w:t>
      </w:r>
      <w:r w:rsidR="00322C0B" w:rsidRPr="00853A78">
        <w:t xml:space="preserve"> achievements (and any other assigned activities)</w:t>
      </w:r>
      <w:r w:rsidR="00AA1306" w:rsidRPr="00853A78">
        <w:t xml:space="preserve"> and accomplishments beyond what was on record at the time of appointment as Lecturer</w:t>
      </w:r>
      <w:r w:rsidR="00377AC2" w:rsidRPr="00853A78">
        <w:t>/Assistant Instructional Professor</w:t>
      </w:r>
      <w:r w:rsidRPr="00853A78">
        <w:t xml:space="preserve">. Student </w:t>
      </w:r>
      <w:r w:rsidR="00371AA6" w:rsidRPr="00853A78">
        <w:t xml:space="preserve">teaching </w:t>
      </w:r>
      <w:r w:rsidRPr="00853A78">
        <w:t xml:space="preserve">evaluations </w:t>
      </w:r>
      <w:r w:rsidR="00371AA6" w:rsidRPr="00853A78">
        <w:t xml:space="preserve">and peer </w:t>
      </w:r>
      <w:r w:rsidRPr="00853A78">
        <w:t>teaching</w:t>
      </w:r>
      <w:r w:rsidR="00371AA6" w:rsidRPr="00853A78">
        <w:t xml:space="preserve"> evaluations</w:t>
      </w:r>
      <w:r w:rsidRPr="00853A78">
        <w:t xml:space="preserve"> should be superior. In addition, </w:t>
      </w:r>
      <w:r w:rsidR="00371AA6" w:rsidRPr="00853A78">
        <w:t xml:space="preserve">the evaluation will consider such indicators of excellence as contributions to the teaching missions and priorities of the </w:t>
      </w:r>
      <w:r w:rsidR="00377AC2" w:rsidRPr="00853A78">
        <w:t>Department</w:t>
      </w:r>
      <w:r w:rsidR="00371AA6" w:rsidRPr="00853A78">
        <w:t xml:space="preserve">, College, and </w:t>
      </w:r>
      <w:proofErr w:type="gramStart"/>
      <w:r w:rsidR="00371AA6" w:rsidRPr="00853A78">
        <w:t>UF;</w:t>
      </w:r>
      <w:proofErr w:type="gramEnd"/>
      <w:r w:rsidR="00371AA6" w:rsidRPr="00853A78">
        <w:t xml:space="preserve"> </w:t>
      </w:r>
      <w:r w:rsidR="00FF4C01" w:rsidRPr="00853A78">
        <w:t xml:space="preserve">and </w:t>
      </w:r>
      <w:r w:rsidR="00371AA6" w:rsidRPr="00853A78">
        <w:t>development and use of pedagogi</w:t>
      </w:r>
      <w:r w:rsidR="00101A00" w:rsidRPr="00853A78">
        <w:t>cal improvements or innovations</w:t>
      </w:r>
      <w:r w:rsidR="00371AA6" w:rsidRPr="00853A78">
        <w:t>.</w:t>
      </w:r>
    </w:p>
    <w:p w14:paraId="612D8E97" w14:textId="77777777" w:rsidR="00C1173D" w:rsidRPr="00853A78" w:rsidRDefault="00C1173D" w:rsidP="00C1173D">
      <w:pPr>
        <w:tabs>
          <w:tab w:val="left" w:pos="720"/>
        </w:tabs>
        <w:ind w:right="90"/>
        <w:jc w:val="both"/>
      </w:pPr>
    </w:p>
    <w:p w14:paraId="2BC41917" w14:textId="77777777" w:rsidR="00C1173D" w:rsidRPr="00853A78" w:rsidRDefault="00B02F94" w:rsidP="00C1173D">
      <w:pPr>
        <w:tabs>
          <w:tab w:val="left" w:pos="720"/>
        </w:tabs>
        <w:ind w:right="90"/>
        <w:jc w:val="both"/>
      </w:pPr>
      <w:r w:rsidRPr="00853A78">
        <w:t>For promotion from Senior Lecturer</w:t>
      </w:r>
      <w:r w:rsidR="00377AC2" w:rsidRPr="00853A78">
        <w:t>/Associate Instructional Professor</w:t>
      </w:r>
      <w:r w:rsidRPr="00853A78">
        <w:t xml:space="preserve"> to</w:t>
      </w:r>
      <w:r w:rsidR="00C1173D" w:rsidRPr="00853A78">
        <w:t xml:space="preserve"> Master Lecturer</w:t>
      </w:r>
      <w:r w:rsidR="00377AC2" w:rsidRPr="00853A78">
        <w:t>/Instructional Professor</w:t>
      </w:r>
      <w:r w:rsidR="00C1173D" w:rsidRPr="00853A78">
        <w:t xml:space="preserve">, in addition to the above, there should be </w:t>
      </w:r>
      <w:r w:rsidR="00322C0B" w:rsidRPr="00853A78">
        <w:t>a sustained record of excellence in teaching achievements (and any other assign</w:t>
      </w:r>
      <w:r w:rsidR="00371AA6" w:rsidRPr="00853A78">
        <w:t>ed activities) beyond what was on record at the time of</w:t>
      </w:r>
      <w:r w:rsidR="00101A00" w:rsidRPr="00853A78">
        <w:t xml:space="preserve"> appointment as Senior Lecturer</w:t>
      </w:r>
      <w:r w:rsidR="00377AC2" w:rsidRPr="00853A78">
        <w:t>/Associate Instructional Professor</w:t>
      </w:r>
      <w:r w:rsidR="00101A00" w:rsidRPr="00853A78">
        <w:t>, including for example, awards and honors for excellence in teaching and advising/mentoring; teaching-related grants</w:t>
      </w:r>
      <w:r w:rsidR="00FF4C01" w:rsidRPr="00853A78">
        <w:t>;</w:t>
      </w:r>
      <w:r w:rsidR="00101A00" w:rsidRPr="00853A78">
        <w:t xml:space="preserve"> and/or publications.</w:t>
      </w:r>
    </w:p>
    <w:p w14:paraId="1D033FDB" w14:textId="77777777" w:rsidR="00C1173D" w:rsidRPr="00853A78" w:rsidRDefault="00C1173D" w:rsidP="00C1173D">
      <w:pPr>
        <w:tabs>
          <w:tab w:val="left" w:pos="720"/>
        </w:tabs>
        <w:ind w:right="90"/>
        <w:jc w:val="both"/>
        <w:rPr>
          <w:b/>
        </w:rPr>
      </w:pPr>
    </w:p>
    <w:p w14:paraId="20B56663" w14:textId="77777777" w:rsidR="00C1173D" w:rsidRPr="00853A78" w:rsidRDefault="00C1173D" w:rsidP="00C1173D">
      <w:pPr>
        <w:tabs>
          <w:tab w:val="left" w:pos="720"/>
        </w:tabs>
        <w:ind w:right="90"/>
        <w:jc w:val="both"/>
        <w:rPr>
          <w:b/>
        </w:rPr>
      </w:pPr>
    </w:p>
    <w:p w14:paraId="6A25B5C9" w14:textId="77777777" w:rsidR="00C1173D" w:rsidRPr="00853A78" w:rsidRDefault="00C1173D" w:rsidP="00C1173D">
      <w:pPr>
        <w:tabs>
          <w:tab w:val="left" w:pos="720"/>
        </w:tabs>
        <w:ind w:right="90"/>
        <w:jc w:val="both"/>
        <w:rPr>
          <w:b/>
        </w:rPr>
      </w:pPr>
    </w:p>
    <w:p w14:paraId="43BBC759" w14:textId="77777777" w:rsidR="009D5E9C" w:rsidRPr="00853A78" w:rsidRDefault="009D5E9C" w:rsidP="00C1173D"/>
    <w:sectPr w:rsidR="009D5E9C" w:rsidRPr="00853A78" w:rsidSect="00C1173D"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any AMT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Lucidasans">
    <w:altName w:val="Times New Roman"/>
    <w:charset w:val="00"/>
    <w:family w:val="auto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1797C"/>
    <w:multiLevelType w:val="multilevel"/>
    <w:tmpl w:val="BCF6D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9933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413"/>
    <w:rsid w:val="00003B54"/>
    <w:rsid w:val="00101A00"/>
    <w:rsid w:val="001A165A"/>
    <w:rsid w:val="001B66A6"/>
    <w:rsid w:val="0023617A"/>
    <w:rsid w:val="002778DD"/>
    <w:rsid w:val="00322C0B"/>
    <w:rsid w:val="00371AA6"/>
    <w:rsid w:val="00377AC2"/>
    <w:rsid w:val="00412FCF"/>
    <w:rsid w:val="00564A7B"/>
    <w:rsid w:val="005765BE"/>
    <w:rsid w:val="006649CB"/>
    <w:rsid w:val="00686548"/>
    <w:rsid w:val="00853A78"/>
    <w:rsid w:val="008F019D"/>
    <w:rsid w:val="009D5E9C"/>
    <w:rsid w:val="00A234E3"/>
    <w:rsid w:val="00AA1306"/>
    <w:rsid w:val="00B02F94"/>
    <w:rsid w:val="00B30839"/>
    <w:rsid w:val="00B457A5"/>
    <w:rsid w:val="00C1173D"/>
    <w:rsid w:val="00E21FD3"/>
    <w:rsid w:val="00F27991"/>
    <w:rsid w:val="00F831D5"/>
    <w:rsid w:val="00FF4C01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6F5FDB9"/>
  <w14:defaultImageDpi w14:val="300"/>
  <w15:chartTrackingRefBased/>
  <w15:docId w15:val="{9CC1FE0B-4FDF-4589-9FF6-0801E9206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DefaultParagraphFont0">
    <w:name w:val="Default Paragraph 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lbany AMT" w:eastAsia="HG Mincho Light J" w:hAnsi="Albany AMT" w:cs="Lucida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sans"/>
    </w:rPr>
  </w:style>
  <w:style w:type="paragraph" w:styleId="NormalWeb">
    <w:name w:val="Normal (Web)"/>
    <w:basedOn w:val="Normal"/>
    <w:uiPriority w:val="99"/>
    <w:semiHidden/>
    <w:unhideWhenUsed/>
    <w:rsid w:val="008F019D"/>
    <w:pPr>
      <w:suppressAutoHyphens w:val="0"/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styleId="Hyperlink">
    <w:name w:val="Hyperlink"/>
    <w:uiPriority w:val="99"/>
    <w:unhideWhenUsed/>
    <w:rsid w:val="00B457A5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B457A5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E21F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1FD3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21FD3"/>
    <w:rPr>
      <w:lang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1FD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21FD3"/>
    <w:rPr>
      <w:b/>
      <w:bCs/>
      <w:lang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1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21FD3"/>
    <w:rPr>
      <w:rFonts w:ascii="Segoe UI" w:hAnsi="Segoe UI" w:cs="Segoe UI"/>
      <w:sz w:val="18"/>
      <w:szCs w:val="18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6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75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1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5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8</vt:lpstr>
    </vt:vector>
  </TitlesOfParts>
  <Company>University of Florida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subject/>
  <dc:creator>James Cooper</dc:creator>
  <cp:keywords/>
  <cp:lastModifiedBy>Bouquet,Amanda</cp:lastModifiedBy>
  <cp:revision>2</cp:revision>
  <cp:lastPrinted>2008-09-17T17:51:00Z</cp:lastPrinted>
  <dcterms:created xsi:type="dcterms:W3CDTF">2026-04-02T15:08:00Z</dcterms:created>
  <dcterms:modified xsi:type="dcterms:W3CDTF">2026-04-02T15:08:00Z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b8d991fb-59d1-4147-97c2-07ef6a1711f7</vt:lpwstr>
  </property>
</Properties>
</file>