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8AA1E" w14:textId="7CE41DBB" w:rsidR="00583C6C" w:rsidRPr="00F167CB" w:rsidRDefault="005B6139" w:rsidP="00F167CB">
      <w:pPr>
        <w:jc w:val="center"/>
        <w:rPr>
          <w:b/>
          <w:bCs/>
        </w:rPr>
      </w:pPr>
      <w:r>
        <w:rPr>
          <w:b/>
          <w:bCs/>
        </w:rPr>
        <w:t>Department of</w:t>
      </w:r>
      <w:r w:rsidR="00583C6C" w:rsidRPr="00F167CB">
        <w:rPr>
          <w:b/>
          <w:bCs/>
        </w:rPr>
        <w:t xml:space="preserve"> Gender, Sexualities, and Women’s Studies Research</w:t>
      </w:r>
    </w:p>
    <w:p w14:paraId="512369D6" w14:textId="77777777" w:rsidR="00F167CB" w:rsidRDefault="00583C6C" w:rsidP="00F167CB">
      <w:pPr>
        <w:jc w:val="center"/>
        <w:rPr>
          <w:b/>
          <w:bCs/>
        </w:rPr>
      </w:pPr>
      <w:r w:rsidRPr="00F167CB">
        <w:rPr>
          <w:b/>
          <w:bCs/>
        </w:rPr>
        <w:t xml:space="preserve">Procedures for Conducting Review of Progress Toward Tenure/Promotion </w:t>
      </w:r>
    </w:p>
    <w:p w14:paraId="76EBFCAE" w14:textId="45F48872" w:rsidR="00583C6C" w:rsidRPr="00F167CB" w:rsidRDefault="00583C6C" w:rsidP="00F167CB">
      <w:pPr>
        <w:jc w:val="center"/>
        <w:rPr>
          <w:b/>
          <w:bCs/>
        </w:rPr>
      </w:pPr>
      <w:r w:rsidRPr="00F167CB">
        <w:rPr>
          <w:b/>
          <w:bCs/>
        </w:rPr>
        <w:t>(</w:t>
      </w:r>
      <w:proofErr w:type="gramStart"/>
      <w:r w:rsidRPr="00F167CB">
        <w:rPr>
          <w:b/>
          <w:bCs/>
        </w:rPr>
        <w:t>aka</w:t>
      </w:r>
      <w:proofErr w:type="gramEnd"/>
      <w:r w:rsidRPr="00F167CB">
        <w:rPr>
          <w:b/>
          <w:bCs/>
        </w:rPr>
        <w:t xml:space="preserve"> 3</w:t>
      </w:r>
      <w:r w:rsidRPr="00F167CB">
        <w:rPr>
          <w:b/>
          <w:bCs/>
          <w:vertAlign w:val="superscript"/>
        </w:rPr>
        <w:t>rd</w:t>
      </w:r>
      <w:r w:rsidRPr="00F167CB">
        <w:rPr>
          <w:b/>
          <w:bCs/>
        </w:rPr>
        <w:t xml:space="preserve"> year review)</w:t>
      </w:r>
    </w:p>
    <w:p w14:paraId="0F00767A" w14:textId="29BD0147" w:rsidR="00583C6C" w:rsidRDefault="00583C6C" w:rsidP="00F167CB">
      <w:pPr>
        <w:jc w:val="center"/>
        <w:rPr>
          <w:b/>
          <w:bCs/>
        </w:rPr>
      </w:pPr>
    </w:p>
    <w:p w14:paraId="52E6CC3F" w14:textId="5CED7865" w:rsidR="00796D23" w:rsidRPr="00065499" w:rsidRDefault="00796D23" w:rsidP="00796D23">
      <w:pPr>
        <w:rPr>
          <w:i/>
          <w:iCs/>
        </w:rPr>
      </w:pPr>
      <w:r w:rsidRPr="00065499">
        <w:rPr>
          <w:i/>
          <w:iCs/>
        </w:rPr>
        <w:t xml:space="preserve">Drafted by </w:t>
      </w:r>
      <w:r w:rsidR="000804CB">
        <w:rPr>
          <w:i/>
          <w:iCs/>
        </w:rPr>
        <w:t xml:space="preserve">Dr. </w:t>
      </w:r>
      <w:r w:rsidRPr="00065499">
        <w:rPr>
          <w:i/>
          <w:iCs/>
        </w:rPr>
        <w:t>Bonnie Moradi (</w:t>
      </w:r>
      <w:r w:rsidR="00982291">
        <w:rPr>
          <w:i/>
          <w:iCs/>
        </w:rPr>
        <w:t>Department Chair</w:t>
      </w:r>
      <w:r w:rsidRPr="00065499">
        <w:rPr>
          <w:i/>
          <w:iCs/>
        </w:rPr>
        <w:t xml:space="preserve">), reviewed </w:t>
      </w:r>
      <w:r w:rsidR="000B7DAD">
        <w:rPr>
          <w:i/>
          <w:iCs/>
        </w:rPr>
        <w:t xml:space="preserve">and </w:t>
      </w:r>
      <w:r w:rsidR="000B7DAD" w:rsidRPr="00065499">
        <w:rPr>
          <w:i/>
          <w:iCs/>
        </w:rPr>
        <w:t xml:space="preserve">approved by majority vote </w:t>
      </w:r>
      <w:r w:rsidR="000B7DAD">
        <w:rPr>
          <w:i/>
          <w:iCs/>
        </w:rPr>
        <w:t xml:space="preserve">of core </w:t>
      </w:r>
      <w:r w:rsidRPr="00065499">
        <w:rPr>
          <w:i/>
          <w:iCs/>
        </w:rPr>
        <w:t>faculty (</w:t>
      </w:r>
      <w:r w:rsidR="003D6994">
        <w:rPr>
          <w:i/>
          <w:iCs/>
        </w:rPr>
        <w:t>March 22, 2022</w:t>
      </w:r>
      <w:r w:rsidR="00982291">
        <w:rPr>
          <w:i/>
          <w:iCs/>
        </w:rPr>
        <w:t xml:space="preserve">; </w:t>
      </w:r>
      <w:r w:rsidR="00343181">
        <w:rPr>
          <w:i/>
          <w:iCs/>
        </w:rPr>
        <w:t xml:space="preserve">Edited to update </w:t>
      </w:r>
      <w:r w:rsidR="00982291">
        <w:rPr>
          <w:i/>
          <w:iCs/>
        </w:rPr>
        <w:t>Department name March 1, 2023</w:t>
      </w:r>
      <w:r w:rsidRPr="00065499">
        <w:rPr>
          <w:i/>
          <w:iCs/>
        </w:rPr>
        <w:t>)</w:t>
      </w:r>
    </w:p>
    <w:p w14:paraId="1F32E261" w14:textId="77777777" w:rsidR="00796D23" w:rsidRPr="00F167CB" w:rsidRDefault="00796D23" w:rsidP="00796D23">
      <w:pPr>
        <w:rPr>
          <w:b/>
          <w:bCs/>
        </w:rPr>
      </w:pPr>
    </w:p>
    <w:p w14:paraId="759E02CF" w14:textId="19243A83" w:rsidR="002D1892" w:rsidRDefault="00F167CB" w:rsidP="00583C6C">
      <w:r>
        <w:t xml:space="preserve">The </w:t>
      </w:r>
      <w:r w:rsidR="00982291">
        <w:t>Department of</w:t>
      </w:r>
      <w:r>
        <w:t xml:space="preserve"> Gender, Sexualit</w:t>
      </w:r>
      <w:r w:rsidR="00982291">
        <w:t>y</w:t>
      </w:r>
      <w:r>
        <w:t xml:space="preserve">, and Women’s Studies </w:t>
      </w:r>
      <w:r w:rsidR="000804CB">
        <w:t xml:space="preserve">(GSWS) </w:t>
      </w:r>
      <w:r>
        <w:t>follows t</w:t>
      </w:r>
      <w:r w:rsidR="00583C6C" w:rsidRPr="00D753C2">
        <w:t>he</w:t>
      </w:r>
      <w:r>
        <w:t xml:space="preserve"> requirements delineated in the</w:t>
      </w:r>
      <w:r w:rsidR="00583C6C" w:rsidRPr="00D753C2">
        <w:t xml:space="preserve"> Collective Bargaining Agreement (CBA) </w:t>
      </w:r>
      <w:r w:rsidRPr="00F167CB">
        <w:rPr>
          <w:i/>
          <w:iCs/>
        </w:rPr>
        <w:t>Article 19.7 Tenure-track facult</w:t>
      </w:r>
      <w:r w:rsidR="00327AC5">
        <w:rPr>
          <w:i/>
          <w:iCs/>
        </w:rPr>
        <w:t xml:space="preserve">y (TTF) </w:t>
      </w:r>
      <w:r>
        <w:t xml:space="preserve">and </w:t>
      </w:r>
      <w:r w:rsidRPr="00F167CB">
        <w:rPr>
          <w:i/>
          <w:iCs/>
        </w:rPr>
        <w:t>Article 19.8 Non-tenure track facult</w:t>
      </w:r>
      <w:r w:rsidR="00327AC5">
        <w:rPr>
          <w:i/>
          <w:iCs/>
        </w:rPr>
        <w:t xml:space="preserve">y (NTTF) </w:t>
      </w:r>
      <w:r>
        <w:t>for conducting a review of faculty members’ progress toward tenure</w:t>
      </w:r>
      <w:r w:rsidR="002D1892">
        <w:t xml:space="preserve"> or </w:t>
      </w:r>
      <w:r>
        <w:t>promotion:</w:t>
      </w:r>
      <w:r w:rsidR="00583C6C">
        <w:t xml:space="preserve"> </w:t>
      </w:r>
    </w:p>
    <w:p w14:paraId="0FF6177D" w14:textId="605EB9DB" w:rsidR="00583C6C" w:rsidRDefault="00000000" w:rsidP="00583C6C">
      <w:hyperlink r:id="rId5" w:history="1">
        <w:r w:rsidR="002D1892" w:rsidRPr="00416003">
          <w:rPr>
            <w:rStyle w:val="Hyperlink"/>
          </w:rPr>
          <w:t>https://hr.ufl.edu/wp-content/uploads/2021/08/ARTICLE-19.pdf</w:t>
        </w:r>
      </w:hyperlink>
      <w:r w:rsidR="00583C6C">
        <w:t xml:space="preserve"> </w:t>
      </w:r>
    </w:p>
    <w:p w14:paraId="0DE957DB" w14:textId="4BDC32B1" w:rsidR="00F167CB" w:rsidRDefault="00F167CB" w:rsidP="00583C6C"/>
    <w:p w14:paraId="29ECF774" w14:textId="53557E72" w:rsidR="00BA66AA" w:rsidRDefault="00146ED0" w:rsidP="00583C6C">
      <w:r>
        <w:t>The</w:t>
      </w:r>
      <w:r w:rsidR="00F167CB" w:rsidRPr="00F637F4">
        <w:t xml:space="preserve"> </w:t>
      </w:r>
      <w:r w:rsidR="00982291">
        <w:t>Department</w:t>
      </w:r>
      <w:r w:rsidR="00327AC5" w:rsidRPr="00796D23">
        <w:t xml:space="preserve"> </w:t>
      </w:r>
      <w:r>
        <w:t xml:space="preserve">will conduct this review for </w:t>
      </w:r>
      <w:r w:rsidR="00327AC5" w:rsidRPr="00796D23">
        <w:t xml:space="preserve">core </w:t>
      </w:r>
      <w:r w:rsidR="00F167CB" w:rsidRPr="00F637F4">
        <w:t>faculty members</w:t>
      </w:r>
      <w:r w:rsidR="00327AC5" w:rsidRPr="00796D23">
        <w:t xml:space="preserve"> </w:t>
      </w:r>
      <w:r w:rsidR="00F167CB" w:rsidRPr="00F637F4">
        <w:t>during the</w:t>
      </w:r>
      <w:r w:rsidR="00327AC5" w:rsidRPr="00796D23">
        <w:t>ir</w:t>
      </w:r>
      <w:r w:rsidR="00F167CB" w:rsidRPr="00F637F4">
        <w:t xml:space="preserve"> third year of </w:t>
      </w:r>
      <w:r w:rsidR="00327AC5" w:rsidRPr="00796D23">
        <w:t>appointment in the</w:t>
      </w:r>
      <w:r w:rsidR="002D1892">
        <w:t>ir</w:t>
      </w:r>
      <w:r w:rsidR="00327AC5" w:rsidRPr="00796D23">
        <w:t xml:space="preserve"> tenure-track or non-tenure track position in the </w:t>
      </w:r>
      <w:r w:rsidR="00982291">
        <w:t>Department</w:t>
      </w:r>
      <w:r w:rsidR="00F167CB" w:rsidRPr="00F637F4">
        <w:t xml:space="preserve">. The purpose of this appraisal shall be to assess the faculty member's progress toward meeting the criteria for tenure </w:t>
      </w:r>
      <w:r w:rsidR="00327AC5" w:rsidRPr="00796D23">
        <w:t xml:space="preserve">(for TTF) or promotion (for NTTF) </w:t>
      </w:r>
      <w:r w:rsidR="00F167CB" w:rsidRPr="00F637F4">
        <w:t xml:space="preserve">and to provide assessments, suggestions, and guidance to assist the faculty member in fulfilling </w:t>
      </w:r>
      <w:r w:rsidR="002A4FA6" w:rsidRPr="00F637F4">
        <w:t>the University's, College’s, and</w:t>
      </w:r>
      <w:r w:rsidR="002A4FA6" w:rsidRPr="00796D23">
        <w:t xml:space="preserve"> </w:t>
      </w:r>
      <w:r w:rsidR="00982291">
        <w:t xml:space="preserve">Department’s </w:t>
      </w:r>
      <w:r w:rsidR="002A4FA6" w:rsidRPr="00F637F4">
        <w:t>criteria.</w:t>
      </w:r>
      <w:r w:rsidR="00F167CB" w:rsidRPr="00F637F4">
        <w:t xml:space="preserve"> </w:t>
      </w:r>
      <w:r w:rsidR="00FD34BC">
        <w:t xml:space="preserve">NTTF </w:t>
      </w:r>
      <w:r w:rsidR="00FD34BC" w:rsidRPr="00F637F4">
        <w:t>faculty member</w:t>
      </w:r>
      <w:r w:rsidR="00FD34BC">
        <w:t xml:space="preserve">s may </w:t>
      </w:r>
      <w:r w:rsidR="00FD34BC" w:rsidRPr="00F637F4">
        <w:t xml:space="preserve">decline to be reviewed under this </w:t>
      </w:r>
      <w:r w:rsidR="00FD34BC">
        <w:t xml:space="preserve">progress to promotion </w:t>
      </w:r>
      <w:r w:rsidR="00FD34BC" w:rsidRPr="00F637F4">
        <w:t>process</w:t>
      </w:r>
      <w:r w:rsidR="00FD34BC">
        <w:t>, but</w:t>
      </w:r>
      <w:r w:rsidR="00FD34BC" w:rsidRPr="00F637F4">
        <w:t xml:space="preserve"> must do so in writing by submitting a letter to </w:t>
      </w:r>
      <w:r w:rsidR="00FD34BC">
        <w:t xml:space="preserve">the </w:t>
      </w:r>
      <w:r w:rsidR="00982291">
        <w:t>Department Chair</w:t>
      </w:r>
      <w:r w:rsidR="00FD34BC" w:rsidRPr="00F637F4">
        <w:t xml:space="preserve"> by January 10</w:t>
      </w:r>
      <w:r w:rsidR="00FD34BC" w:rsidRPr="00F637F4">
        <w:rPr>
          <w:vertAlign w:val="superscript"/>
        </w:rPr>
        <w:t>th</w:t>
      </w:r>
      <w:r w:rsidR="00FD34BC">
        <w:rPr>
          <w:vertAlign w:val="superscript"/>
        </w:rPr>
        <w:t xml:space="preserve"> </w:t>
      </w:r>
      <w:r w:rsidR="00FD34BC">
        <w:t>of their third year. TTF may not decline to be reviewed.</w:t>
      </w:r>
    </w:p>
    <w:p w14:paraId="5F7E2239" w14:textId="77777777" w:rsidR="00FD34BC" w:rsidRDefault="00FD34BC" w:rsidP="00583C6C"/>
    <w:p w14:paraId="59918ABD" w14:textId="544E1134" w:rsidR="00F167CB" w:rsidRDefault="00F167CB" w:rsidP="00583C6C">
      <w:r>
        <w:t>In accord</w:t>
      </w:r>
      <w:r w:rsidR="000804CB">
        <w:t>ance</w:t>
      </w:r>
      <w:r>
        <w:t xml:space="preserve"> with the CBA, </w:t>
      </w:r>
      <w:r w:rsidR="00982291">
        <w:t xml:space="preserve">Department </w:t>
      </w:r>
      <w:r>
        <w:t>procedures are as follows:</w:t>
      </w:r>
    </w:p>
    <w:p w14:paraId="766A359C" w14:textId="77777777" w:rsidR="00F167CB" w:rsidRDefault="00F167CB" w:rsidP="00583C6C"/>
    <w:p w14:paraId="1A37B3F4" w14:textId="77777777" w:rsidR="004F72B3" w:rsidRDefault="00BA66AA" w:rsidP="00F167CB">
      <w:pPr>
        <w:pStyle w:val="ListParagraph"/>
        <w:numPr>
          <w:ilvl w:val="0"/>
          <w:numId w:val="5"/>
        </w:numPr>
      </w:pPr>
      <w:r>
        <w:t>The</w:t>
      </w:r>
      <w:r w:rsidRPr="00F637F4">
        <w:t xml:space="preserve"> faculty member under review shall compile </w:t>
      </w:r>
      <w:r>
        <w:t>the full</w:t>
      </w:r>
      <w:r w:rsidRPr="00BA66AA">
        <w:t xml:space="preserve"> UF </w:t>
      </w:r>
      <w:r>
        <w:t xml:space="preserve">promotion and </w:t>
      </w:r>
      <w:r w:rsidRPr="00BA66AA">
        <w:t>tenure packet without external letters of evaluation.</w:t>
      </w:r>
    </w:p>
    <w:p w14:paraId="725F15D3" w14:textId="21B1D1BF" w:rsidR="004F72B3" w:rsidRDefault="00BA66AA" w:rsidP="004F72B3">
      <w:pPr>
        <w:pStyle w:val="ListParagraph"/>
        <w:numPr>
          <w:ilvl w:val="0"/>
          <w:numId w:val="5"/>
        </w:numPr>
      </w:pPr>
      <w:r w:rsidRPr="00F637F4">
        <w:t xml:space="preserve">The </w:t>
      </w:r>
      <w:r w:rsidR="00982291">
        <w:t>Department Chair</w:t>
      </w:r>
      <w:r>
        <w:t xml:space="preserve"> </w:t>
      </w:r>
      <w:r w:rsidRPr="00F637F4">
        <w:t xml:space="preserve">shall provide to the faculty member the following materials for inclusion in the dossier: </w:t>
      </w:r>
    </w:p>
    <w:p w14:paraId="50111827" w14:textId="77777777" w:rsidR="004F72B3" w:rsidRDefault="00BA66AA" w:rsidP="004F72B3">
      <w:pPr>
        <w:pStyle w:val="ListParagraph"/>
        <w:numPr>
          <w:ilvl w:val="1"/>
          <w:numId w:val="5"/>
        </w:numPr>
      </w:pPr>
      <w:r w:rsidRPr="00F637F4">
        <w:t>Annual Assigned Activit</w:t>
      </w:r>
      <w:r w:rsidR="00AD69B5">
        <w:t>ies</w:t>
      </w:r>
      <w:r w:rsidRPr="00F637F4">
        <w:t>, including the proportions of the faculty member's assignments devoted to teaching, scholarship, and service</w:t>
      </w:r>
    </w:p>
    <w:p w14:paraId="26FBD50B" w14:textId="77777777" w:rsidR="004F72B3" w:rsidRDefault="00BA66AA" w:rsidP="004F72B3">
      <w:pPr>
        <w:pStyle w:val="ListParagraph"/>
        <w:numPr>
          <w:ilvl w:val="1"/>
          <w:numId w:val="5"/>
        </w:numPr>
      </w:pPr>
      <w:r w:rsidRPr="00F637F4">
        <w:t xml:space="preserve">Departmental criteria for </w:t>
      </w:r>
      <w:r w:rsidR="00AD69B5">
        <w:t xml:space="preserve">tenure and </w:t>
      </w:r>
      <w:r w:rsidRPr="00F637F4">
        <w:t>promotion</w:t>
      </w:r>
      <w:r w:rsidR="00AD69B5">
        <w:t xml:space="preserve"> for TTF or NTTF as appropriate</w:t>
      </w:r>
    </w:p>
    <w:p w14:paraId="44346DB9" w14:textId="77777777" w:rsidR="004F72B3" w:rsidRDefault="00BA66AA" w:rsidP="004F72B3">
      <w:pPr>
        <w:pStyle w:val="ListParagraph"/>
        <w:numPr>
          <w:ilvl w:val="1"/>
          <w:numId w:val="5"/>
        </w:numPr>
      </w:pPr>
      <w:r w:rsidRPr="00F637F4">
        <w:t xml:space="preserve">Peer </w:t>
      </w:r>
      <w:r w:rsidR="00AD69B5">
        <w:t xml:space="preserve">teaching </w:t>
      </w:r>
      <w:r w:rsidRPr="00F637F4">
        <w:t>evaluations</w:t>
      </w:r>
      <w:r w:rsidR="00AD69B5">
        <w:t xml:space="preserve"> (as faculty members ultimately submit these in the promotion and tenure packets themselves, faculty members should keep their own records of these)</w:t>
      </w:r>
    </w:p>
    <w:p w14:paraId="522DE69A" w14:textId="1101B3E6" w:rsidR="00F167CB" w:rsidRDefault="00BA66AA" w:rsidP="004F72B3">
      <w:pPr>
        <w:pStyle w:val="ListParagraph"/>
        <w:numPr>
          <w:ilvl w:val="1"/>
          <w:numId w:val="5"/>
        </w:numPr>
      </w:pPr>
      <w:r w:rsidRPr="00F637F4">
        <w:t>The faculty member's Annual Evaluations</w:t>
      </w:r>
    </w:p>
    <w:p w14:paraId="67B74A17" w14:textId="687FCCD2" w:rsidR="004F72B3" w:rsidRDefault="00EE4B94" w:rsidP="004F72B3">
      <w:pPr>
        <w:pStyle w:val="ListParagraph"/>
        <w:numPr>
          <w:ilvl w:val="0"/>
          <w:numId w:val="5"/>
        </w:numPr>
      </w:pPr>
      <w:r>
        <w:t>By March 1 of the year of 3</w:t>
      </w:r>
      <w:r w:rsidRPr="004F72B3">
        <w:rPr>
          <w:vertAlign w:val="superscript"/>
        </w:rPr>
        <w:t>rd</w:t>
      </w:r>
      <w:r>
        <w:t xml:space="preserve"> year review, t</w:t>
      </w:r>
      <w:r w:rsidR="004F72B3" w:rsidRPr="004F72B3">
        <w:t xml:space="preserve">he </w:t>
      </w:r>
      <w:r w:rsidR="004F72B3">
        <w:t xml:space="preserve">faculty member submits the </w:t>
      </w:r>
      <w:r w:rsidR="004F72B3" w:rsidRPr="004F72B3">
        <w:t xml:space="preserve">compiled information to the </w:t>
      </w:r>
      <w:r w:rsidR="00982291">
        <w:t>Department Chair</w:t>
      </w:r>
      <w:r>
        <w:t>.</w:t>
      </w:r>
      <w:r w:rsidR="004F72B3">
        <w:t xml:space="preserve"> </w:t>
      </w:r>
      <w:r>
        <w:t xml:space="preserve">The </w:t>
      </w:r>
      <w:r w:rsidR="00982291">
        <w:t>Department Chair</w:t>
      </w:r>
      <w:r>
        <w:t xml:space="preserve"> distributes the complete dossier</w:t>
      </w:r>
      <w:r w:rsidRPr="004F72B3">
        <w:t xml:space="preserve"> to the faculty eligible to vote on </w:t>
      </w:r>
      <w:r>
        <w:t xml:space="preserve">tenure or </w:t>
      </w:r>
      <w:r w:rsidRPr="004F72B3">
        <w:t>promotion for that candidate.</w:t>
      </w:r>
    </w:p>
    <w:p w14:paraId="24F91F48" w14:textId="7FDA9BC9" w:rsidR="00960E1F" w:rsidRPr="008403FD" w:rsidRDefault="004F72B3" w:rsidP="004F72B3">
      <w:pPr>
        <w:pStyle w:val="ListParagraph"/>
        <w:numPr>
          <w:ilvl w:val="0"/>
          <w:numId w:val="5"/>
        </w:numPr>
      </w:pPr>
      <w:r>
        <w:t xml:space="preserve">By April 1 of </w:t>
      </w:r>
      <w:r w:rsidR="00EE4B94">
        <w:t>the year of 3</w:t>
      </w:r>
      <w:r w:rsidR="00EE4B94" w:rsidRPr="00EE4B94">
        <w:rPr>
          <w:vertAlign w:val="superscript"/>
        </w:rPr>
        <w:t>rd</w:t>
      </w:r>
      <w:r w:rsidR="00EE4B94">
        <w:t xml:space="preserve"> year review, </w:t>
      </w:r>
      <w:r>
        <w:t xml:space="preserve">the </w:t>
      </w:r>
      <w:r w:rsidR="00982291">
        <w:t>Department Chair</w:t>
      </w:r>
      <w:r w:rsidRPr="004F72B3">
        <w:t xml:space="preserve"> schedule</w:t>
      </w:r>
      <w:r w:rsidR="00EE4B94">
        <w:t>s</w:t>
      </w:r>
      <w:r w:rsidRPr="004F72B3">
        <w:t xml:space="preserve"> a meeting of the </w:t>
      </w:r>
      <w:r w:rsidR="00EE4B94">
        <w:t xml:space="preserve">voting eligible </w:t>
      </w:r>
      <w:r w:rsidRPr="004F72B3">
        <w:t xml:space="preserve">faculty </w:t>
      </w:r>
      <w:r w:rsidR="00EE4B94">
        <w:t xml:space="preserve">to </w:t>
      </w:r>
      <w:r w:rsidR="00EE4B94" w:rsidRPr="00F637F4">
        <w:t>assess whether the faculty member</w:t>
      </w:r>
      <w:r w:rsidR="00EE4B94">
        <w:t xml:space="preserve"> </w:t>
      </w:r>
      <w:r w:rsidR="00EE4B94" w:rsidRPr="00F637F4">
        <w:t>under review is making satisfactory progress toward tenure</w:t>
      </w:r>
      <w:r w:rsidR="00EE4B94">
        <w:t xml:space="preserve"> or promotion</w:t>
      </w:r>
      <w:r w:rsidR="00EE4B94" w:rsidRPr="00F637F4">
        <w:t>, according to the kinds of</w:t>
      </w:r>
      <w:r w:rsidR="00EE4B94">
        <w:t xml:space="preserve"> </w:t>
      </w:r>
      <w:r w:rsidR="00EE4B94" w:rsidRPr="00F637F4">
        <w:t xml:space="preserve">expectations and indications of success that are appropriate at this point in the </w:t>
      </w:r>
      <w:r w:rsidR="00EE4B94">
        <w:t xml:space="preserve">faculty </w:t>
      </w:r>
      <w:r w:rsidR="00EE4B94" w:rsidRPr="008403FD">
        <w:t xml:space="preserve">member’s employment.  </w:t>
      </w:r>
    </w:p>
    <w:p w14:paraId="5F896E7E" w14:textId="002E43B6" w:rsidR="00960E1F" w:rsidRPr="008403FD" w:rsidRDefault="00982291" w:rsidP="004F72B3">
      <w:pPr>
        <w:pStyle w:val="ListParagraph"/>
        <w:numPr>
          <w:ilvl w:val="0"/>
          <w:numId w:val="5"/>
        </w:numPr>
      </w:pPr>
      <w:r>
        <w:lastRenderedPageBreak/>
        <w:t>Department Chair</w:t>
      </w:r>
      <w:r w:rsidR="008403FD" w:rsidRPr="008403FD">
        <w:t xml:space="preserve"> submits evaluation letter to </w:t>
      </w:r>
      <w:proofErr w:type="gramStart"/>
      <w:r w:rsidR="008403FD" w:rsidRPr="008403FD">
        <w:t>College</w:t>
      </w:r>
      <w:proofErr w:type="gramEnd"/>
      <w:r w:rsidR="008403FD" w:rsidRPr="008403FD">
        <w:t xml:space="preserve"> </w:t>
      </w:r>
      <w:r w:rsidR="000804CB">
        <w:t>(</w:t>
      </w:r>
      <w:r w:rsidR="008403FD" w:rsidRPr="008403FD">
        <w:t>by date determined by College</w:t>
      </w:r>
      <w:r w:rsidR="000804CB">
        <w:t>)</w:t>
      </w:r>
      <w:r w:rsidR="008403FD" w:rsidRPr="008403FD">
        <w:t xml:space="preserve"> for Dean’s evaluation.</w:t>
      </w:r>
    </w:p>
    <w:p w14:paraId="40B2B851" w14:textId="795F9AED" w:rsidR="002C68C0" w:rsidRDefault="002C68C0" w:rsidP="00960E1F">
      <w:pPr>
        <w:pStyle w:val="ListParagraph"/>
        <w:numPr>
          <w:ilvl w:val="0"/>
          <w:numId w:val="5"/>
        </w:numPr>
      </w:pPr>
      <w:r>
        <w:t>No later than the end of the semester, t</w:t>
      </w:r>
      <w:r w:rsidR="00960E1F" w:rsidRPr="00960E1F">
        <w:t xml:space="preserve">he results of the review shall be shared with the faculty member. These results shall include any recommendations about how the faculty member might improve their performance and dossier and what assistance might be available in the department, college, and University to address candidate needs and improve performance. Upon request, the faculty member shall be provided the opportunity to meet with the chair and/or the dean to discuss the review. </w:t>
      </w:r>
    </w:p>
    <w:p w14:paraId="63C76D4F" w14:textId="77777777" w:rsidR="002C68C0" w:rsidRDefault="002C68C0" w:rsidP="002C68C0">
      <w:pPr>
        <w:pStyle w:val="ListParagraph"/>
      </w:pPr>
    </w:p>
    <w:p w14:paraId="0431DBFC" w14:textId="5CAF007E" w:rsidR="00960E1F" w:rsidRPr="00960E1F" w:rsidRDefault="00960E1F" w:rsidP="002C68C0">
      <w:r w:rsidRPr="00960E1F">
        <w:t xml:space="preserve">The appraisal process shall be confidential to the extent permitted by law and internal to the department and the college office. Consequently, the appraisal shall not be placed in the faculty member's evaluation file and shall not be included in the faculty member's subsequent promotion </w:t>
      </w:r>
      <w:r w:rsidR="002C68C0">
        <w:t xml:space="preserve">and tenure </w:t>
      </w:r>
      <w:r w:rsidRPr="00960E1F">
        <w:t>dossier.</w:t>
      </w:r>
    </w:p>
    <w:p w14:paraId="35A52A3E" w14:textId="36059A1D" w:rsidR="00583C6C" w:rsidRDefault="00583C6C" w:rsidP="002C68C0">
      <w:pPr>
        <w:ind w:left="360"/>
      </w:pPr>
    </w:p>
    <w:sectPr w:rsidR="00583C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57F46"/>
    <w:multiLevelType w:val="hybridMultilevel"/>
    <w:tmpl w:val="DB0841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61160C0"/>
    <w:multiLevelType w:val="hybridMultilevel"/>
    <w:tmpl w:val="0804E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623A83"/>
    <w:multiLevelType w:val="hybridMultilevel"/>
    <w:tmpl w:val="D854C0DE"/>
    <w:lvl w:ilvl="0" w:tplc="04090019">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42CF4589"/>
    <w:multiLevelType w:val="hybridMultilevel"/>
    <w:tmpl w:val="9DEAB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EE0F22"/>
    <w:multiLevelType w:val="hybridMultilevel"/>
    <w:tmpl w:val="827680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7491919">
    <w:abstractNumId w:val="3"/>
  </w:num>
  <w:num w:numId="2" w16cid:durableId="2093891024">
    <w:abstractNumId w:val="0"/>
  </w:num>
  <w:num w:numId="3" w16cid:durableId="1340153708">
    <w:abstractNumId w:val="2"/>
  </w:num>
  <w:num w:numId="4" w16cid:durableId="1973637759">
    <w:abstractNumId w:val="1"/>
  </w:num>
  <w:num w:numId="5" w16cid:durableId="3969054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C6C"/>
    <w:rsid w:val="00065499"/>
    <w:rsid w:val="000804CB"/>
    <w:rsid w:val="000B7DAD"/>
    <w:rsid w:val="00146ED0"/>
    <w:rsid w:val="002A4FA6"/>
    <w:rsid w:val="002C68C0"/>
    <w:rsid w:val="002D1892"/>
    <w:rsid w:val="00327AC5"/>
    <w:rsid w:val="00343181"/>
    <w:rsid w:val="003D6994"/>
    <w:rsid w:val="004F72B3"/>
    <w:rsid w:val="00514FE3"/>
    <w:rsid w:val="00583C6C"/>
    <w:rsid w:val="005B6139"/>
    <w:rsid w:val="00796D23"/>
    <w:rsid w:val="008403FD"/>
    <w:rsid w:val="00960E1F"/>
    <w:rsid w:val="009802CA"/>
    <w:rsid w:val="00982291"/>
    <w:rsid w:val="009F5220"/>
    <w:rsid w:val="00A5024C"/>
    <w:rsid w:val="00AD69B5"/>
    <w:rsid w:val="00BA66AA"/>
    <w:rsid w:val="00C20462"/>
    <w:rsid w:val="00C812B2"/>
    <w:rsid w:val="00CF431F"/>
    <w:rsid w:val="00DC2F42"/>
    <w:rsid w:val="00EE4B94"/>
    <w:rsid w:val="00F167CB"/>
    <w:rsid w:val="00FA1918"/>
    <w:rsid w:val="00FD34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EB4A6"/>
  <w15:chartTrackingRefBased/>
  <w15:docId w15:val="{A6A6120B-E58A-EF47-9A8D-26EAC6D6F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3C6C"/>
    <w:rPr>
      <w:color w:val="0563C1" w:themeColor="hyperlink"/>
      <w:u w:val="single"/>
    </w:rPr>
  </w:style>
  <w:style w:type="paragraph" w:styleId="ListParagraph">
    <w:name w:val="List Paragraph"/>
    <w:basedOn w:val="Normal"/>
    <w:uiPriority w:val="34"/>
    <w:qFormat/>
    <w:rsid w:val="00F167CB"/>
    <w:pPr>
      <w:ind w:left="720"/>
      <w:contextualSpacing/>
    </w:pPr>
  </w:style>
  <w:style w:type="character" w:styleId="UnresolvedMention">
    <w:name w:val="Unresolved Mention"/>
    <w:basedOn w:val="DefaultParagraphFont"/>
    <w:uiPriority w:val="99"/>
    <w:semiHidden/>
    <w:unhideWhenUsed/>
    <w:rsid w:val="002D18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r.ufl.edu/wp-content/uploads/2021/08/ARTICLE-19.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560</Words>
  <Characters>3195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Moradi, Bonnie</dc:creator>
  <cp:keywords/>
  <dc:description/>
  <cp:lastModifiedBy>Moradi, Bonnie</cp:lastModifiedBy>
  <cp:revision>4</cp:revision>
  <dcterms:created xsi:type="dcterms:W3CDTF">2023-03-01T17:57:00Z</dcterms:created>
  <dcterms:modified xsi:type="dcterms:W3CDTF">2023-03-01T18:19:00Z</dcterms:modified>
</cp:coreProperties>
</file>