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7A3C6" w14:textId="512F7AEB" w:rsidR="00CD2562" w:rsidRPr="001C2CBD" w:rsidRDefault="007D1E42" w:rsidP="001301E9">
      <w:pPr>
        <w:pBdr>
          <w:top w:val="single" w:sz="12" w:space="1" w:color="auto"/>
          <w:left w:val="single" w:sz="12" w:space="4" w:color="auto"/>
          <w:bottom w:val="single" w:sz="12" w:space="1" w:color="auto"/>
          <w:right w:val="single" w:sz="12" w:space="4" w:color="auto"/>
        </w:pBdr>
        <w:shd w:val="clear" w:color="auto" w:fill="FFFFFF" w:themeFill="background1"/>
        <w:jc w:val="center"/>
        <w:rPr>
          <w:rFonts w:ascii="Palatino" w:hAnsi="Palatino"/>
          <w:b/>
          <w:sz w:val="32"/>
          <w:szCs w:val="24"/>
        </w:rPr>
      </w:pPr>
      <w:r w:rsidRPr="001C2CBD">
        <w:rPr>
          <w:rFonts w:ascii="Palatino" w:hAnsi="Palatino"/>
          <w:b/>
          <w:sz w:val="20"/>
          <w:szCs w:val="24"/>
        </w:rPr>
        <w:t xml:space="preserve"> </w:t>
      </w:r>
      <w:r w:rsidR="00181351" w:rsidRPr="001C2CBD">
        <w:rPr>
          <w:rFonts w:ascii="Palatino" w:hAnsi="Palatino"/>
          <w:b/>
          <w:sz w:val="20"/>
          <w:szCs w:val="24"/>
        </w:rPr>
        <w:t>WST</w:t>
      </w:r>
      <w:r w:rsidR="002C11A5">
        <w:rPr>
          <w:rFonts w:ascii="Palatino" w:hAnsi="Palatino"/>
          <w:b/>
          <w:sz w:val="20"/>
          <w:szCs w:val="24"/>
        </w:rPr>
        <w:t>6508</w:t>
      </w:r>
      <w:r w:rsidR="00CD2562" w:rsidRPr="001C2CBD">
        <w:rPr>
          <w:rFonts w:ascii="Palatino" w:hAnsi="Palatino"/>
          <w:sz w:val="20"/>
          <w:szCs w:val="24"/>
        </w:rPr>
        <w:t xml:space="preserve"> (</w:t>
      </w:r>
      <w:r w:rsidR="00774939" w:rsidRPr="001C2CBD">
        <w:rPr>
          <w:rFonts w:ascii="Palatino" w:hAnsi="Palatino"/>
          <w:sz w:val="20"/>
          <w:szCs w:val="24"/>
        </w:rPr>
        <w:t>class #</w:t>
      </w:r>
      <w:r w:rsidR="00CD2562" w:rsidRPr="001C2CBD">
        <w:rPr>
          <w:rFonts w:ascii="Palatino" w:hAnsi="Palatino"/>
          <w:sz w:val="20"/>
          <w:szCs w:val="24"/>
        </w:rPr>
        <w:t xml:space="preserve"> </w:t>
      </w:r>
      <w:r w:rsidR="00D1465A">
        <w:rPr>
          <w:rFonts w:ascii="Palatino" w:hAnsi="Palatino"/>
          <w:sz w:val="20"/>
          <w:szCs w:val="24"/>
        </w:rPr>
        <w:t>14920</w:t>
      </w:r>
      <w:r w:rsidR="00CD2562" w:rsidRPr="001C2CBD">
        <w:rPr>
          <w:rFonts w:ascii="Palatino" w:hAnsi="Palatino"/>
          <w:sz w:val="20"/>
          <w:szCs w:val="24"/>
        </w:rPr>
        <w:t>)</w:t>
      </w:r>
      <w:r w:rsidR="00CD2562" w:rsidRPr="001C2CBD">
        <w:rPr>
          <w:rFonts w:ascii="Palatino" w:hAnsi="Palatino"/>
          <w:b/>
          <w:sz w:val="20"/>
          <w:szCs w:val="24"/>
        </w:rPr>
        <w:br/>
      </w:r>
      <w:r w:rsidR="002C11A5">
        <w:rPr>
          <w:rFonts w:ascii="Palatino" w:hAnsi="Palatino"/>
          <w:b/>
          <w:sz w:val="32"/>
          <w:szCs w:val="24"/>
        </w:rPr>
        <w:t>ADVANCED FEMINIST THEORY</w:t>
      </w:r>
    </w:p>
    <w:p w14:paraId="344E4818" w14:textId="1FEC972C" w:rsidR="002A7284" w:rsidRPr="001C2CBD" w:rsidRDefault="002C11A5" w:rsidP="001301E9">
      <w:pPr>
        <w:pBdr>
          <w:top w:val="single" w:sz="12" w:space="1" w:color="auto"/>
          <w:left w:val="single" w:sz="12" w:space="4" w:color="auto"/>
          <w:bottom w:val="single" w:sz="12" w:space="1" w:color="auto"/>
          <w:right w:val="single" w:sz="12" w:space="4" w:color="auto"/>
        </w:pBdr>
        <w:shd w:val="clear" w:color="auto" w:fill="FFFFFF" w:themeFill="background1"/>
        <w:jc w:val="center"/>
        <w:rPr>
          <w:rFonts w:ascii="Palatino" w:hAnsi="Palatino"/>
          <w:bCs/>
          <w:szCs w:val="24"/>
        </w:rPr>
      </w:pPr>
      <w:r>
        <w:rPr>
          <w:rFonts w:ascii="Palatino" w:hAnsi="Palatino"/>
          <w:bCs/>
          <w:szCs w:val="24"/>
        </w:rPr>
        <w:t>SPRING 202</w:t>
      </w:r>
      <w:r w:rsidR="00D1465A">
        <w:rPr>
          <w:rFonts w:ascii="Palatino" w:hAnsi="Palatino"/>
          <w:bCs/>
          <w:szCs w:val="24"/>
        </w:rPr>
        <w:t>6</w:t>
      </w:r>
    </w:p>
    <w:p w14:paraId="13ADD24E" w14:textId="77777777" w:rsidR="005F6AA6" w:rsidRPr="001C2CBD" w:rsidRDefault="005F6AA6" w:rsidP="00CD2562">
      <w:pPr>
        <w:jc w:val="center"/>
        <w:rPr>
          <w:rFonts w:ascii="Palatino" w:hAnsi="Palatino"/>
          <w:i/>
          <w:szCs w:val="24"/>
        </w:rPr>
      </w:pPr>
    </w:p>
    <w:p w14:paraId="67EB6914" w14:textId="61C67D56" w:rsidR="00CD2562" w:rsidRPr="001C2CBD" w:rsidRDefault="002C11A5" w:rsidP="00CD2562">
      <w:pPr>
        <w:jc w:val="center"/>
        <w:rPr>
          <w:rFonts w:ascii="Palatino" w:hAnsi="Palatino"/>
          <w:i/>
          <w:szCs w:val="24"/>
        </w:rPr>
      </w:pPr>
      <w:r>
        <w:rPr>
          <w:rFonts w:ascii="Palatino" w:hAnsi="Palatino"/>
          <w:i/>
          <w:szCs w:val="24"/>
        </w:rPr>
        <w:t>TUESDAYS PERIODS 6-8 (12:50-3:50PM)</w:t>
      </w:r>
    </w:p>
    <w:p w14:paraId="17E28919" w14:textId="77777777" w:rsidR="00CA5D00" w:rsidRPr="001C2CBD" w:rsidRDefault="00CA5D00" w:rsidP="00BB2265">
      <w:pPr>
        <w:rPr>
          <w:rFonts w:ascii="Palatino" w:hAnsi="Palatino"/>
          <w:iCs/>
          <w:sz w:val="22"/>
          <w:szCs w:val="22"/>
        </w:rPr>
      </w:pPr>
    </w:p>
    <w:p w14:paraId="26F406C0" w14:textId="77777777" w:rsidR="00162330" w:rsidRPr="001C2CBD" w:rsidRDefault="00162330" w:rsidP="009C14B7">
      <w:pPr>
        <w:shd w:val="clear" w:color="auto" w:fill="FFFFFF" w:themeFill="background1"/>
        <w:rPr>
          <w:rFonts w:ascii="Palatino" w:hAnsi="Palatino"/>
          <w:b/>
          <w:szCs w:val="24"/>
        </w:rPr>
      </w:pPr>
    </w:p>
    <w:p w14:paraId="69BD682A" w14:textId="54D73B5B" w:rsidR="00CD2562" w:rsidRPr="001C2CBD" w:rsidRDefault="00CD2562"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Cs w:val="24"/>
        </w:rPr>
      </w:pPr>
      <w:r w:rsidRPr="001C2CBD">
        <w:rPr>
          <w:rFonts w:ascii="Palatino" w:hAnsi="Palatino"/>
          <w:b/>
          <w:szCs w:val="24"/>
        </w:rPr>
        <w:t>INSTRUCTOR INFORMATION</w:t>
      </w:r>
    </w:p>
    <w:p w14:paraId="692C3FC1" w14:textId="77777777" w:rsidR="00AC50AF" w:rsidRPr="001C2CBD" w:rsidRDefault="00AC50AF" w:rsidP="00F42CA0">
      <w:pPr>
        <w:rPr>
          <w:rFonts w:ascii="Palatino" w:hAnsi="Palatino"/>
          <w:b/>
          <w:szCs w:val="24"/>
        </w:rPr>
      </w:pPr>
    </w:p>
    <w:p w14:paraId="25B23743" w14:textId="5CE7AC78" w:rsidR="008F53EB" w:rsidRPr="001C2CBD" w:rsidRDefault="008F53EB" w:rsidP="008F53EB">
      <w:pPr>
        <w:rPr>
          <w:rFonts w:ascii="Palatino" w:hAnsi="Palatino"/>
          <w:bCs/>
          <w:sz w:val="22"/>
          <w:szCs w:val="22"/>
        </w:rPr>
      </w:pPr>
      <w:r w:rsidRPr="001C2CBD">
        <w:rPr>
          <w:rFonts w:ascii="Palatino" w:hAnsi="Palatino"/>
          <w:b/>
          <w:sz w:val="22"/>
          <w:szCs w:val="22"/>
        </w:rPr>
        <w:t xml:space="preserve">Instructor: </w:t>
      </w:r>
      <w:r w:rsidR="002C11A5">
        <w:rPr>
          <w:rFonts w:ascii="Palatino" w:hAnsi="Palatino"/>
          <w:bCs/>
          <w:sz w:val="22"/>
          <w:szCs w:val="22"/>
        </w:rPr>
        <w:t xml:space="preserve">Dr. </w:t>
      </w:r>
      <w:proofErr w:type="spellStart"/>
      <w:r w:rsidR="002C11A5">
        <w:rPr>
          <w:rFonts w:ascii="Palatino" w:hAnsi="Palatino"/>
          <w:bCs/>
          <w:sz w:val="22"/>
          <w:szCs w:val="22"/>
        </w:rPr>
        <w:t>Hina</w:t>
      </w:r>
      <w:proofErr w:type="spellEnd"/>
      <w:r w:rsidR="002C11A5">
        <w:rPr>
          <w:rFonts w:ascii="Palatino" w:hAnsi="Palatino"/>
          <w:bCs/>
          <w:sz w:val="22"/>
          <w:szCs w:val="22"/>
        </w:rPr>
        <w:t xml:space="preserve"> Shaikh</w:t>
      </w:r>
    </w:p>
    <w:p w14:paraId="45780233" w14:textId="5A944A26" w:rsidR="008F53EB" w:rsidRPr="001C2CBD" w:rsidRDefault="008F53EB" w:rsidP="008F53EB">
      <w:pPr>
        <w:rPr>
          <w:rFonts w:ascii="Palatino" w:hAnsi="Palatino"/>
          <w:bCs/>
          <w:sz w:val="22"/>
          <w:szCs w:val="22"/>
        </w:rPr>
      </w:pPr>
      <w:r w:rsidRPr="001C2CBD">
        <w:rPr>
          <w:rFonts w:ascii="Palatino" w:hAnsi="Palatino"/>
          <w:b/>
          <w:sz w:val="22"/>
          <w:szCs w:val="22"/>
        </w:rPr>
        <w:t>Office hours:</w:t>
      </w:r>
      <w:r w:rsidRPr="001C2CBD">
        <w:rPr>
          <w:rFonts w:ascii="Palatino" w:hAnsi="Palatino"/>
          <w:bCs/>
          <w:sz w:val="22"/>
          <w:szCs w:val="22"/>
        </w:rPr>
        <w:t xml:space="preserve"> </w:t>
      </w:r>
      <w:r w:rsidR="00C41CF5">
        <w:rPr>
          <w:rFonts w:ascii="Palatino" w:hAnsi="Palatino"/>
          <w:bCs/>
          <w:sz w:val="22"/>
          <w:szCs w:val="22"/>
        </w:rPr>
        <w:t xml:space="preserve">11:00AM-12:30PM Tuesdays </w:t>
      </w:r>
    </w:p>
    <w:p w14:paraId="27F94781" w14:textId="07C2AA0F" w:rsidR="008F53EB" w:rsidRPr="001C2CBD" w:rsidRDefault="008F53EB" w:rsidP="008F53EB">
      <w:pPr>
        <w:rPr>
          <w:rFonts w:ascii="Palatino" w:hAnsi="Palatino"/>
          <w:bCs/>
          <w:sz w:val="22"/>
          <w:szCs w:val="22"/>
        </w:rPr>
      </w:pPr>
      <w:r w:rsidRPr="001C2CBD">
        <w:rPr>
          <w:rFonts w:ascii="Palatino" w:hAnsi="Palatino"/>
          <w:bCs/>
          <w:sz w:val="22"/>
          <w:szCs w:val="22"/>
        </w:rPr>
        <w:t>office location</w:t>
      </w:r>
      <w:r w:rsidR="002C11A5">
        <w:rPr>
          <w:rFonts w:ascii="Palatino" w:hAnsi="Palatino"/>
          <w:bCs/>
          <w:sz w:val="22"/>
          <w:szCs w:val="22"/>
        </w:rPr>
        <w:t xml:space="preserve">, </w:t>
      </w:r>
      <w:r w:rsidRPr="001C2CBD">
        <w:rPr>
          <w:rFonts w:ascii="Palatino" w:hAnsi="Palatino"/>
          <w:bCs/>
          <w:sz w:val="22"/>
          <w:szCs w:val="22"/>
        </w:rPr>
        <w:t>instructor email</w:t>
      </w:r>
      <w:r w:rsidR="002C11A5">
        <w:rPr>
          <w:rFonts w:ascii="Palatino" w:hAnsi="Palatino"/>
          <w:bCs/>
          <w:sz w:val="22"/>
          <w:szCs w:val="22"/>
        </w:rPr>
        <w:t>,</w:t>
      </w:r>
      <w:r w:rsidRPr="001C2CBD">
        <w:rPr>
          <w:rFonts w:ascii="Palatino" w:hAnsi="Palatino"/>
          <w:bCs/>
          <w:sz w:val="22"/>
          <w:szCs w:val="22"/>
        </w:rPr>
        <w:t xml:space="preserve"> and phone contact are provided in the course Canvas page.</w:t>
      </w:r>
    </w:p>
    <w:p w14:paraId="5D186080" w14:textId="2138E5B3" w:rsidR="008F53EB" w:rsidRPr="001C2CBD" w:rsidRDefault="008F53EB" w:rsidP="008F53EB">
      <w:pPr>
        <w:rPr>
          <w:rFonts w:ascii="Palatino" w:hAnsi="Palatino"/>
          <w:b/>
          <w:szCs w:val="24"/>
        </w:rPr>
      </w:pPr>
      <w:r w:rsidRPr="001C2CBD">
        <w:rPr>
          <w:rFonts w:ascii="Palatino" w:hAnsi="Palatino"/>
          <w:b/>
          <w:szCs w:val="24"/>
        </w:rPr>
        <w:t xml:space="preserve">                          </w:t>
      </w:r>
    </w:p>
    <w:p w14:paraId="768DBF54" w14:textId="4A0F1C82" w:rsidR="00CD2562" w:rsidRPr="001C2CBD" w:rsidRDefault="00CD2562"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Cs w:val="24"/>
        </w:rPr>
      </w:pPr>
      <w:r w:rsidRPr="001C2CBD">
        <w:rPr>
          <w:rFonts w:ascii="Palatino" w:hAnsi="Palatino"/>
          <w:b/>
          <w:szCs w:val="24"/>
        </w:rPr>
        <w:t>COURSE GOALS AND OBJECTIVES</w:t>
      </w:r>
    </w:p>
    <w:p w14:paraId="54F1BCA2" w14:textId="77777777" w:rsidR="00A86098" w:rsidRPr="001C2CBD" w:rsidRDefault="00A86098" w:rsidP="00A86098">
      <w:pPr>
        <w:rPr>
          <w:rFonts w:ascii="Palatino" w:hAnsi="Palatino"/>
          <w:bCs/>
          <w:sz w:val="22"/>
          <w:szCs w:val="22"/>
        </w:rPr>
      </w:pPr>
      <w:bookmarkStart w:id="0" w:name="OLE_LINK5"/>
      <w:bookmarkStart w:id="1" w:name="OLE_LINK6"/>
    </w:p>
    <w:bookmarkEnd w:id="0"/>
    <w:bookmarkEnd w:id="1"/>
    <w:p w14:paraId="6A7EE982" w14:textId="77777777" w:rsidR="003578D6" w:rsidRPr="001C2CBD" w:rsidRDefault="003578D6" w:rsidP="003578D6">
      <w:pPr>
        <w:pStyle w:val="NormalWeb"/>
        <w:rPr>
          <w:rFonts w:ascii="Palatino" w:hAnsi="Palatino"/>
          <w:b/>
          <w:bCs/>
          <w:sz w:val="22"/>
          <w:szCs w:val="22"/>
        </w:rPr>
      </w:pPr>
    </w:p>
    <w:p w14:paraId="38225B24" w14:textId="77777777" w:rsidR="000F7989" w:rsidRPr="000F7989" w:rsidRDefault="003578D6" w:rsidP="000F7989">
      <w:pPr>
        <w:ind w:left="-5"/>
      </w:pPr>
      <w:r w:rsidRPr="001C2CBD">
        <w:rPr>
          <w:rFonts w:ascii="Palatino" w:hAnsi="Palatino"/>
          <w:b/>
          <w:bCs/>
          <w:sz w:val="22"/>
          <w:szCs w:val="22"/>
        </w:rPr>
        <w:t>Course Description</w:t>
      </w:r>
      <w:r w:rsidRPr="001C2CBD">
        <w:rPr>
          <w:rFonts w:ascii="Palatino" w:hAnsi="Palatino"/>
          <w:sz w:val="22"/>
          <w:szCs w:val="22"/>
        </w:rPr>
        <w:br/>
      </w:r>
      <w:r w:rsidR="000F7989" w:rsidRPr="000F7989">
        <w:t>Contemporary theory with focus on common themes among academic disciplines. Since feminist theory is by its very nature interdisciplinary, this course is designed to acquaint students with some foundational feminist theory–in texts–across the disciplines: philosophy, art history, literary studies, sociology, anthropology, the sciences. By “foundational” I mean feminist thought which has been influential in shaping academic feminist scholarship since the so-called “second wave” of United States and European feminism, beginning (roughly) in the late 1940s and moving up to the present.</w:t>
      </w:r>
    </w:p>
    <w:p w14:paraId="404178D1" w14:textId="190F3F9C" w:rsidR="003578D6" w:rsidRPr="000F7989" w:rsidRDefault="003578D6" w:rsidP="000F7989">
      <w:pPr>
        <w:ind w:left="-5"/>
      </w:pPr>
    </w:p>
    <w:p w14:paraId="2AC4C497" w14:textId="77777777" w:rsidR="003578D6" w:rsidRPr="001C2CBD" w:rsidRDefault="003578D6" w:rsidP="003578D6">
      <w:pPr>
        <w:pStyle w:val="NormalWeb"/>
        <w:spacing w:before="100" w:beforeAutospacing="1" w:after="100" w:afterAutospacing="1"/>
        <w:rPr>
          <w:rFonts w:ascii="Palatino" w:hAnsi="Palatino"/>
          <w:b/>
          <w:bCs/>
          <w:sz w:val="22"/>
          <w:szCs w:val="22"/>
        </w:rPr>
      </w:pPr>
      <w:r w:rsidRPr="001C2CBD">
        <w:rPr>
          <w:rFonts w:ascii="Palatino" w:hAnsi="Palatino"/>
          <w:b/>
          <w:bCs/>
          <w:sz w:val="22"/>
          <w:szCs w:val="22"/>
        </w:rPr>
        <w:t>NOTE:</w:t>
      </w:r>
      <w:r w:rsidRPr="001C2CBD">
        <w:rPr>
          <w:rFonts w:ascii="Palatino" w:hAnsi="Palatino"/>
          <w:sz w:val="22"/>
          <w:szCs w:val="22"/>
        </w:rPr>
        <w:t xml:space="preserve"> This course covers a variety of ideas and views about the topics of focus, taught as objects of analysis within the larger course of instruction. Emphasis is on critical thinking, examination of evidence, and evaluation of arguments. No lesson is intended to compel a particular feeling or belief. Endorsing or agreeing with a particular view is not expected or required.</w:t>
      </w:r>
    </w:p>
    <w:p w14:paraId="0EF321D8" w14:textId="00287AB9" w:rsidR="00171420" w:rsidRPr="008C66F4" w:rsidRDefault="003578D6" w:rsidP="000F7989">
      <w:pPr>
        <w:pStyle w:val="NormalWeb"/>
        <w:rPr>
          <w:rFonts w:ascii="Palatino" w:hAnsi="Palatino"/>
          <w:sz w:val="22"/>
          <w:szCs w:val="22"/>
        </w:rPr>
      </w:pPr>
      <w:r w:rsidRPr="001C2CBD">
        <w:rPr>
          <w:rFonts w:ascii="Palatino" w:hAnsi="Palatino"/>
          <w:b/>
          <w:bCs/>
          <w:sz w:val="22"/>
          <w:szCs w:val="22"/>
        </w:rPr>
        <w:t>Prerequisites</w:t>
      </w:r>
      <w:r w:rsidRPr="001C2CBD">
        <w:rPr>
          <w:rFonts w:ascii="Palatino" w:hAnsi="Palatino"/>
          <w:sz w:val="22"/>
          <w:szCs w:val="22"/>
        </w:rPr>
        <w:br/>
      </w:r>
      <w:r w:rsidR="000F7989">
        <w:rPr>
          <w:rFonts w:ascii="Palatino" w:hAnsi="Palatino"/>
          <w:sz w:val="22"/>
          <w:szCs w:val="22"/>
        </w:rPr>
        <w:t>Graduate standing.</w:t>
      </w:r>
      <w:r w:rsidRPr="001C2CBD">
        <w:rPr>
          <w:rFonts w:ascii="Palatino" w:hAnsi="Palatino"/>
          <w:sz w:val="22"/>
          <w:szCs w:val="22"/>
        </w:rPr>
        <w:br/>
      </w:r>
    </w:p>
    <w:p w14:paraId="0E299AB8" w14:textId="57FF4730" w:rsidR="00606718" w:rsidRPr="001C2CBD" w:rsidRDefault="00606718"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Cs w:val="24"/>
        </w:rPr>
      </w:pPr>
      <w:r w:rsidRPr="001C2CBD">
        <w:rPr>
          <w:rFonts w:ascii="Palatino" w:hAnsi="Palatino"/>
          <w:b/>
          <w:szCs w:val="24"/>
        </w:rPr>
        <w:t>COURSE MATERIALS</w:t>
      </w:r>
    </w:p>
    <w:p w14:paraId="1363A890" w14:textId="77777777" w:rsidR="006241D7" w:rsidRPr="001C2CBD" w:rsidRDefault="006241D7" w:rsidP="006241D7">
      <w:pPr>
        <w:pStyle w:val="ListParagraph"/>
        <w:ind w:left="360"/>
        <w:rPr>
          <w:rFonts w:ascii="Palatino" w:hAnsi="Palatino"/>
          <w:color w:val="000000" w:themeColor="text1"/>
          <w:sz w:val="22"/>
          <w:szCs w:val="22"/>
        </w:rPr>
      </w:pPr>
    </w:p>
    <w:p w14:paraId="6ED0C653" w14:textId="41F7673B" w:rsidR="006C1C90" w:rsidRPr="005F2757" w:rsidRDefault="00C41CF5" w:rsidP="006C1C90">
      <w:pPr>
        <w:pStyle w:val="NormalWeb"/>
        <w:spacing w:after="240"/>
        <w:rPr>
          <w:rFonts w:ascii="Palatino" w:hAnsi="Palatino"/>
          <w:sz w:val="22"/>
          <w:szCs w:val="22"/>
        </w:rPr>
      </w:pPr>
      <w:r>
        <w:rPr>
          <w:rFonts w:ascii="Palatino" w:hAnsi="Palatino"/>
          <w:sz w:val="22"/>
          <w:szCs w:val="22"/>
        </w:rPr>
        <w:t xml:space="preserve">No required or recommended textbooks. </w:t>
      </w:r>
    </w:p>
    <w:p w14:paraId="5A555690" w14:textId="77777777" w:rsidR="006C1C90" w:rsidRPr="00734076" w:rsidRDefault="006C1C90" w:rsidP="006C1C90">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rPr>
      </w:pPr>
      <w:r w:rsidRPr="00734076">
        <w:rPr>
          <w:rFonts w:ascii="Palatino" w:hAnsi="Palatino"/>
          <w:b/>
        </w:rPr>
        <w:t>STUDENT LEARNING OUTCOMES</w:t>
      </w:r>
    </w:p>
    <w:p w14:paraId="00B1A264" w14:textId="77777777" w:rsidR="000F7989" w:rsidRDefault="000F7989" w:rsidP="000F7989">
      <w:pPr>
        <w:numPr>
          <w:ilvl w:val="0"/>
          <w:numId w:val="24"/>
        </w:numPr>
        <w:overflowPunct/>
        <w:autoSpaceDE/>
        <w:autoSpaceDN/>
        <w:adjustRightInd/>
        <w:spacing w:after="3" w:line="265" w:lineRule="auto"/>
        <w:ind w:hanging="360"/>
        <w:textAlignment w:val="auto"/>
      </w:pPr>
      <w:r>
        <w:t xml:space="preserve">Identify key arguments, theories, and debates of contemporary feminist theory </w:t>
      </w:r>
    </w:p>
    <w:p w14:paraId="39AF9245" w14:textId="77777777" w:rsidR="000F7989" w:rsidRDefault="000F7989" w:rsidP="000F7989">
      <w:pPr>
        <w:spacing w:after="13" w:line="259" w:lineRule="auto"/>
      </w:pPr>
      <w:r>
        <w:t xml:space="preserve"> </w:t>
      </w:r>
    </w:p>
    <w:p w14:paraId="1F8B46E6" w14:textId="77777777" w:rsidR="000F7989" w:rsidRDefault="000F7989" w:rsidP="000F7989">
      <w:pPr>
        <w:numPr>
          <w:ilvl w:val="0"/>
          <w:numId w:val="24"/>
        </w:numPr>
        <w:overflowPunct/>
        <w:autoSpaceDE/>
        <w:autoSpaceDN/>
        <w:adjustRightInd/>
        <w:spacing w:after="3" w:line="265" w:lineRule="auto"/>
        <w:ind w:hanging="360"/>
        <w:textAlignment w:val="auto"/>
      </w:pPr>
      <w:r>
        <w:t xml:space="preserve">Apply a feminist theoretical framework in weekly experiments  </w:t>
      </w:r>
    </w:p>
    <w:p w14:paraId="3D2B9EBA" w14:textId="77777777" w:rsidR="000F7989" w:rsidRDefault="000F7989" w:rsidP="000F7989">
      <w:pPr>
        <w:spacing w:after="8" w:line="259" w:lineRule="auto"/>
      </w:pPr>
      <w:r>
        <w:t xml:space="preserve"> </w:t>
      </w:r>
    </w:p>
    <w:p w14:paraId="4D750FC0" w14:textId="5AF0F863" w:rsidR="000F7989" w:rsidRDefault="000F7989" w:rsidP="000F7989">
      <w:pPr>
        <w:numPr>
          <w:ilvl w:val="0"/>
          <w:numId w:val="24"/>
        </w:numPr>
        <w:overflowPunct/>
        <w:autoSpaceDE/>
        <w:autoSpaceDN/>
        <w:adjustRightInd/>
        <w:spacing w:after="3" w:line="265" w:lineRule="auto"/>
        <w:ind w:hanging="360"/>
        <w:textAlignment w:val="auto"/>
      </w:pPr>
      <w:r>
        <w:t xml:space="preserve">Explain how feminist theory always intersects with race, gender, and other intersections of identity  </w:t>
      </w:r>
    </w:p>
    <w:p w14:paraId="25E00178" w14:textId="61462471" w:rsidR="00ED3217" w:rsidRPr="000F7989" w:rsidRDefault="000F7989" w:rsidP="000F7989">
      <w:pPr>
        <w:spacing w:after="13" w:line="259" w:lineRule="auto"/>
      </w:pPr>
      <w:r>
        <w:t xml:space="preserve"> </w:t>
      </w:r>
    </w:p>
    <w:p w14:paraId="38314E01" w14:textId="184B2F44" w:rsidR="009C14B7" w:rsidRPr="001C2CBD" w:rsidRDefault="009C14B7"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Cs w:val="24"/>
        </w:rPr>
      </w:pPr>
      <w:r w:rsidRPr="001C2CBD">
        <w:rPr>
          <w:rFonts w:ascii="Palatino" w:hAnsi="Palatino"/>
          <w:b/>
          <w:szCs w:val="24"/>
        </w:rPr>
        <w:lastRenderedPageBreak/>
        <w:t>ASSESSMENT</w:t>
      </w:r>
      <w:r w:rsidR="0039459C" w:rsidRPr="001C2CBD">
        <w:rPr>
          <w:rFonts w:ascii="Palatino" w:hAnsi="Palatino"/>
          <w:b/>
          <w:szCs w:val="24"/>
        </w:rPr>
        <w:t xml:space="preserve"> AND GRADES</w:t>
      </w:r>
    </w:p>
    <w:p w14:paraId="449CFC9A" w14:textId="77777777" w:rsidR="005F2757" w:rsidRDefault="005F2757" w:rsidP="005F2757">
      <w:pPr>
        <w:rPr>
          <w:rFonts w:ascii="Palatino" w:hAnsi="Palatino"/>
        </w:rPr>
      </w:pPr>
    </w:p>
    <w:p w14:paraId="259CE530" w14:textId="386DDD2E" w:rsidR="005F2757" w:rsidRPr="001C2CBD" w:rsidRDefault="005F2757" w:rsidP="005F2757">
      <w:pPr>
        <w:rPr>
          <w:rFonts w:ascii="Palatino" w:hAnsi="Palatino"/>
        </w:rPr>
      </w:pPr>
      <w:r w:rsidRPr="005F2757">
        <w:rPr>
          <w:rFonts w:ascii="Palatino" w:hAnsi="Palatino"/>
        </w:rPr>
        <w:t xml:space="preserve">Requirements for class attendance and make-up exams, assignments, and other work in this course are consistent with university policies that can be found in the </w:t>
      </w:r>
      <w:hyperlink r:id="rId8" w:history="1">
        <w:r w:rsidRPr="005F2757">
          <w:rPr>
            <w:rStyle w:val="Hyperlink"/>
            <w:rFonts w:ascii="Palatino" w:hAnsi="Palatino"/>
          </w:rPr>
          <w:t>Catalog</w:t>
        </w:r>
      </w:hyperlink>
      <w:r w:rsidRPr="005F2757">
        <w:rPr>
          <w:rFonts w:ascii="Palatino" w:hAnsi="Palatino"/>
        </w:rPr>
        <w:t>.</w:t>
      </w:r>
    </w:p>
    <w:p w14:paraId="5A1E064A" w14:textId="77777777" w:rsidR="007C3855" w:rsidRPr="001C2CBD" w:rsidRDefault="007C3855" w:rsidP="005F6AA6">
      <w:pPr>
        <w:rPr>
          <w:rFonts w:ascii="Palatino" w:hAnsi="Palatino"/>
          <w:bCs/>
          <w:sz w:val="22"/>
          <w:szCs w:val="22"/>
        </w:rPr>
      </w:pPr>
    </w:p>
    <w:p w14:paraId="48ED122E" w14:textId="6454DC93" w:rsidR="009C14B7" w:rsidRPr="001C2CBD" w:rsidRDefault="009C14B7" w:rsidP="005F6AA6">
      <w:pPr>
        <w:pBdr>
          <w:top w:val="single" w:sz="4" w:space="1" w:color="auto"/>
          <w:left w:val="single" w:sz="4" w:space="4" w:color="auto"/>
          <w:bottom w:val="single" w:sz="4" w:space="1" w:color="auto"/>
          <w:right w:val="single" w:sz="4" w:space="4" w:color="auto"/>
        </w:pBdr>
        <w:rPr>
          <w:rFonts w:ascii="Palatino" w:hAnsi="Palatino"/>
          <w:b/>
          <w:szCs w:val="24"/>
        </w:rPr>
      </w:pPr>
      <w:r w:rsidRPr="001C2CBD">
        <w:rPr>
          <w:rFonts w:ascii="Palatino" w:hAnsi="Palatino"/>
          <w:b/>
          <w:szCs w:val="24"/>
        </w:rPr>
        <w:t xml:space="preserve">Graded Course </w:t>
      </w:r>
      <w:r w:rsidR="006A781D" w:rsidRPr="001C2CBD">
        <w:rPr>
          <w:rFonts w:ascii="Palatino" w:hAnsi="Palatino"/>
          <w:b/>
          <w:szCs w:val="24"/>
        </w:rPr>
        <w:t>Activities</w:t>
      </w:r>
    </w:p>
    <w:p w14:paraId="19236872" w14:textId="77777777" w:rsidR="00D66C52" w:rsidRPr="001C2CBD" w:rsidRDefault="00D66C52" w:rsidP="00F725F6">
      <w:pPr>
        <w:rPr>
          <w:rFonts w:ascii="Palatino" w:hAnsi="Palatino"/>
          <w:szCs w:val="24"/>
        </w:rPr>
      </w:pPr>
      <w:bookmarkStart w:id="2" w:name="OLE_LINK1"/>
      <w:bookmarkStart w:id="3" w:name="OLE_LINK2"/>
    </w:p>
    <w:p w14:paraId="233012E4" w14:textId="6A63FE65" w:rsidR="00F725F6" w:rsidRPr="001C2CBD" w:rsidRDefault="00F725F6" w:rsidP="00F725F6">
      <w:pPr>
        <w:rPr>
          <w:rFonts w:ascii="Palatino" w:hAnsi="Palatino"/>
          <w:szCs w:val="24"/>
        </w:rPr>
      </w:pPr>
      <w:r w:rsidRPr="001C2CBD">
        <w:rPr>
          <w:rFonts w:ascii="Palatino" w:hAnsi="Palatino"/>
          <w:szCs w:val="24"/>
        </w:rPr>
        <w:t>Note: Additional assignment details are provided on the course Canvas page.</w:t>
      </w:r>
    </w:p>
    <w:p w14:paraId="057DE72C" w14:textId="77777777" w:rsidR="005F2757" w:rsidRDefault="005F2757" w:rsidP="006A781D">
      <w:pPr>
        <w:rPr>
          <w:rFonts w:ascii="Palatino" w:hAnsi="Palatino"/>
        </w:rPr>
      </w:pPr>
    </w:p>
    <w:p w14:paraId="2F036B34" w14:textId="61C4BABE" w:rsidR="00AC50AF" w:rsidRPr="001C2CBD" w:rsidRDefault="00A92B23" w:rsidP="00AC50AF">
      <w:pPr>
        <w:shd w:val="clear" w:color="auto" w:fill="FBD4B4" w:themeFill="accent6" w:themeFillTint="66"/>
        <w:ind w:left="360"/>
        <w:rPr>
          <w:rFonts w:ascii="Palatino" w:hAnsi="Palatino"/>
          <w:b/>
          <w:shd w:val="clear" w:color="auto" w:fill="C6D9F1" w:themeFill="text2" w:themeFillTint="33"/>
        </w:rPr>
      </w:pPr>
      <w:r>
        <w:rPr>
          <w:rFonts w:ascii="Palatino" w:hAnsi="Palatino"/>
          <w:b/>
        </w:rPr>
        <w:t>Weekly Keyword definitions</w:t>
      </w:r>
      <w:r w:rsidR="000F7989">
        <w:rPr>
          <w:rFonts w:ascii="Palatino" w:hAnsi="Palatino"/>
          <w:b/>
        </w:rPr>
        <w:t>: 10 points/assignment</w:t>
      </w:r>
    </w:p>
    <w:p w14:paraId="26055333" w14:textId="24F4BB4F" w:rsidR="000F7989" w:rsidRPr="00A92B23" w:rsidRDefault="000F7989" w:rsidP="00A92B23">
      <w:pPr>
        <w:pStyle w:val="Heading2"/>
        <w:spacing w:after="0" w:line="259" w:lineRule="auto"/>
        <w:ind w:firstLine="350"/>
        <w:rPr>
          <w:rFonts w:ascii="Times New Roman" w:hAnsi="Times New Roman" w:cs="Times New Roman"/>
          <w:b w:val="0"/>
          <w:bCs/>
          <w:color w:val="000000" w:themeColor="text1"/>
          <w:sz w:val="24"/>
          <w:szCs w:val="28"/>
        </w:rPr>
      </w:pPr>
      <w:r w:rsidRPr="00A92B23">
        <w:rPr>
          <w:rFonts w:ascii="Times New Roman" w:eastAsia="Avenir Next LT Pro" w:hAnsi="Times New Roman" w:cs="Times New Roman"/>
          <w:b w:val="0"/>
          <w:bCs/>
          <w:color w:val="000000" w:themeColor="text1"/>
          <w:sz w:val="24"/>
          <w:szCs w:val="28"/>
        </w:rPr>
        <w:t>one page response defining keywords for the week.</w:t>
      </w:r>
    </w:p>
    <w:p w14:paraId="0ED8FD00" w14:textId="77777777" w:rsidR="00FD4440" w:rsidRPr="001C2CBD" w:rsidRDefault="00FD4440" w:rsidP="00450200">
      <w:pPr>
        <w:ind w:left="360"/>
        <w:rPr>
          <w:rFonts w:ascii="Palatino" w:hAnsi="Palatino"/>
          <w:sz w:val="22"/>
          <w:szCs w:val="24"/>
        </w:rPr>
      </w:pPr>
    </w:p>
    <w:bookmarkEnd w:id="2"/>
    <w:bookmarkEnd w:id="3"/>
    <w:p w14:paraId="2E3E4375" w14:textId="31E9FC68" w:rsidR="00AC50AF" w:rsidRPr="001C2CBD" w:rsidRDefault="00A92B23" w:rsidP="00AC50AF">
      <w:pPr>
        <w:shd w:val="clear" w:color="auto" w:fill="FBD4B4" w:themeFill="accent6" w:themeFillTint="66"/>
        <w:ind w:left="360"/>
        <w:rPr>
          <w:rFonts w:ascii="Palatino" w:hAnsi="Palatino"/>
          <w:b/>
          <w:shd w:val="clear" w:color="auto" w:fill="C6D9F1" w:themeFill="text2" w:themeFillTint="33"/>
        </w:rPr>
      </w:pPr>
      <w:r>
        <w:rPr>
          <w:rFonts w:ascii="Palatino" w:hAnsi="Palatino"/>
          <w:b/>
        </w:rPr>
        <w:t>Reading presentations</w:t>
      </w:r>
      <w:r w:rsidR="00AC50AF" w:rsidRPr="001C2CBD">
        <w:rPr>
          <w:rFonts w:ascii="Palatino" w:hAnsi="Palatino"/>
          <w:b/>
        </w:rPr>
        <w:t xml:space="preserve"> = </w:t>
      </w:r>
      <w:r>
        <w:rPr>
          <w:rFonts w:ascii="Palatino" w:hAnsi="Palatino"/>
          <w:b/>
        </w:rPr>
        <w:t>100</w:t>
      </w:r>
      <w:r w:rsidR="00181351" w:rsidRPr="001C2CBD">
        <w:rPr>
          <w:rFonts w:ascii="Palatino" w:hAnsi="Palatino"/>
          <w:b/>
        </w:rPr>
        <w:t xml:space="preserve"> points</w:t>
      </w:r>
    </w:p>
    <w:p w14:paraId="74D146B5" w14:textId="77777777" w:rsidR="000F7989" w:rsidRPr="000F7989" w:rsidRDefault="000F7989" w:rsidP="000F7989">
      <w:pPr>
        <w:ind w:left="360"/>
        <w:rPr>
          <w:rFonts w:ascii="Palatino" w:hAnsi="Palatino"/>
          <w:sz w:val="22"/>
          <w:szCs w:val="24"/>
        </w:rPr>
      </w:pPr>
    </w:p>
    <w:p w14:paraId="7993A5ED" w14:textId="77777777" w:rsidR="000F7989" w:rsidRPr="000F7989" w:rsidRDefault="000F7989" w:rsidP="00A92B23">
      <w:pPr>
        <w:ind w:firstLine="360"/>
        <w:rPr>
          <w:rFonts w:ascii="Palatino" w:hAnsi="Palatino"/>
          <w:sz w:val="22"/>
          <w:szCs w:val="24"/>
        </w:rPr>
      </w:pPr>
      <w:r w:rsidRPr="000F7989">
        <w:rPr>
          <w:rFonts w:ascii="Palatino" w:hAnsi="Palatino"/>
          <w:b/>
          <w:sz w:val="22"/>
          <w:szCs w:val="24"/>
        </w:rPr>
        <w:t xml:space="preserve">Presentation Guidelines: </w:t>
      </w:r>
    </w:p>
    <w:p w14:paraId="76AB8125" w14:textId="3B8C8544" w:rsidR="00E13DEA" w:rsidRPr="001C2CBD" w:rsidRDefault="000F7989" w:rsidP="000F7989">
      <w:pPr>
        <w:ind w:left="360"/>
        <w:rPr>
          <w:rFonts w:ascii="Palatino" w:hAnsi="Palatino"/>
          <w:sz w:val="22"/>
          <w:szCs w:val="24"/>
        </w:rPr>
      </w:pPr>
      <w:r w:rsidRPr="000F7989">
        <w:rPr>
          <w:rFonts w:ascii="Palatino" w:hAnsi="Palatino"/>
          <w:sz w:val="22"/>
          <w:szCs w:val="24"/>
        </w:rPr>
        <w:t xml:space="preserve">Select two sets of weekly readings. Prepare with me to lead at least 1 hour and 30 minutes of the class. These are not solo presentations. Please </w:t>
      </w:r>
      <w:proofErr w:type="gramStart"/>
      <w:r w:rsidRPr="000F7989">
        <w:rPr>
          <w:rFonts w:ascii="Palatino" w:hAnsi="Palatino"/>
          <w:sz w:val="22"/>
          <w:szCs w:val="24"/>
        </w:rPr>
        <w:t>plan ahead</w:t>
      </w:r>
      <w:proofErr w:type="gramEnd"/>
      <w:r w:rsidRPr="000F7989">
        <w:rPr>
          <w:rFonts w:ascii="Palatino" w:hAnsi="Palatino"/>
          <w:sz w:val="22"/>
          <w:szCs w:val="24"/>
        </w:rPr>
        <w:t xml:space="preserve"> and book office hours appointments with me the week before so that we may collaboratively plan and discuss the readings</w:t>
      </w:r>
      <w:r w:rsidR="00C41CF5">
        <w:rPr>
          <w:rFonts w:ascii="Palatino" w:hAnsi="Palatino"/>
          <w:sz w:val="22"/>
          <w:szCs w:val="24"/>
        </w:rPr>
        <w:t>.</w:t>
      </w:r>
    </w:p>
    <w:p w14:paraId="3793DE79" w14:textId="1335D1FC" w:rsidR="00AC50AF" w:rsidRPr="001C2CBD" w:rsidRDefault="00A92B23" w:rsidP="00AC50AF">
      <w:pPr>
        <w:shd w:val="clear" w:color="auto" w:fill="FBD4B4" w:themeFill="accent6" w:themeFillTint="66"/>
        <w:ind w:left="360"/>
        <w:rPr>
          <w:rFonts w:ascii="Palatino" w:hAnsi="Palatino"/>
          <w:b/>
          <w:shd w:val="clear" w:color="auto" w:fill="C6D9F1" w:themeFill="text2" w:themeFillTint="33"/>
        </w:rPr>
      </w:pPr>
      <w:r>
        <w:rPr>
          <w:rFonts w:ascii="Palatino" w:hAnsi="Palatino"/>
          <w:b/>
        </w:rPr>
        <w:t>Weekly experiments = 10 points/assignment</w:t>
      </w:r>
    </w:p>
    <w:p w14:paraId="16D959CF" w14:textId="25E03241" w:rsidR="00A92B23" w:rsidRPr="00A92B23" w:rsidRDefault="00A92B23" w:rsidP="00A92B23">
      <w:pPr>
        <w:ind w:left="360"/>
        <w:rPr>
          <w:rFonts w:ascii="Palatino" w:hAnsi="Palatino"/>
          <w:sz w:val="22"/>
          <w:szCs w:val="24"/>
        </w:rPr>
      </w:pPr>
      <w:r w:rsidRPr="00A92B23">
        <w:rPr>
          <w:rFonts w:ascii="Palatino" w:hAnsi="Palatino"/>
          <w:sz w:val="22"/>
          <w:szCs w:val="24"/>
        </w:rPr>
        <w:t xml:space="preserve">Every week we will be performing curated experiments with theories. </w:t>
      </w:r>
    </w:p>
    <w:p w14:paraId="7A9848D9" w14:textId="77777777" w:rsidR="00E13DEA" w:rsidRPr="001C2CBD" w:rsidRDefault="00E13DEA" w:rsidP="00E13DEA">
      <w:pPr>
        <w:ind w:firstLine="360"/>
        <w:rPr>
          <w:rFonts w:ascii="Palatino" w:hAnsi="Palatino"/>
          <w:szCs w:val="24"/>
        </w:rPr>
      </w:pPr>
    </w:p>
    <w:p w14:paraId="4701AC5D" w14:textId="0B5DECF0" w:rsidR="00AC50AF" w:rsidRPr="001C2CBD" w:rsidRDefault="00AC50AF" w:rsidP="00AC50AF">
      <w:pPr>
        <w:shd w:val="clear" w:color="auto" w:fill="FBD4B4" w:themeFill="accent6" w:themeFillTint="66"/>
        <w:ind w:left="360"/>
        <w:rPr>
          <w:rFonts w:ascii="Palatino" w:hAnsi="Palatino"/>
          <w:b/>
          <w:shd w:val="clear" w:color="auto" w:fill="C6D9F1" w:themeFill="text2" w:themeFillTint="33"/>
        </w:rPr>
      </w:pPr>
      <w:r w:rsidRPr="001C2CBD">
        <w:rPr>
          <w:rFonts w:ascii="Palatino" w:hAnsi="Palatino"/>
          <w:b/>
        </w:rPr>
        <w:t xml:space="preserve"> </w:t>
      </w:r>
      <w:r w:rsidR="00A92B23">
        <w:rPr>
          <w:rFonts w:ascii="Palatino" w:hAnsi="Palatino"/>
          <w:b/>
        </w:rPr>
        <w:t xml:space="preserve">Final paper </w:t>
      </w:r>
      <w:r w:rsidRPr="001C2CBD">
        <w:rPr>
          <w:rFonts w:ascii="Palatino" w:hAnsi="Palatino"/>
          <w:b/>
        </w:rPr>
        <w:t xml:space="preserve">= </w:t>
      </w:r>
      <w:r w:rsidR="00A92B23">
        <w:rPr>
          <w:rFonts w:ascii="Palatino" w:hAnsi="Palatino"/>
          <w:b/>
        </w:rPr>
        <w:t>200</w:t>
      </w:r>
      <w:r w:rsidR="00181351" w:rsidRPr="001C2CBD">
        <w:rPr>
          <w:rFonts w:ascii="Palatino" w:hAnsi="Palatino"/>
          <w:b/>
        </w:rPr>
        <w:t xml:space="preserve"> points</w:t>
      </w:r>
    </w:p>
    <w:p w14:paraId="7C2C5C90" w14:textId="77777777" w:rsidR="00A92B23" w:rsidRPr="00A92B23" w:rsidRDefault="00A92B23" w:rsidP="00A92B23">
      <w:pPr>
        <w:ind w:firstLine="360"/>
        <w:rPr>
          <w:rFonts w:ascii="Palatino" w:hAnsi="Palatino"/>
          <w:bCs/>
          <w:sz w:val="22"/>
          <w:szCs w:val="24"/>
        </w:rPr>
      </w:pPr>
      <w:r w:rsidRPr="00A92B23">
        <w:rPr>
          <w:rFonts w:ascii="Palatino" w:hAnsi="Palatino"/>
          <w:bCs/>
          <w:sz w:val="22"/>
          <w:szCs w:val="24"/>
        </w:rPr>
        <w:t xml:space="preserve">10–12-page theoretical intervention paper. </w:t>
      </w:r>
    </w:p>
    <w:p w14:paraId="2CB3F2E6" w14:textId="77777777" w:rsidR="00F725F6" w:rsidRPr="001C2CBD" w:rsidRDefault="00F725F6" w:rsidP="00E13DEA">
      <w:pPr>
        <w:ind w:firstLine="360"/>
        <w:rPr>
          <w:rFonts w:ascii="Palatino" w:hAnsi="Palatino"/>
          <w:b/>
          <w:szCs w:val="24"/>
        </w:rPr>
      </w:pPr>
    </w:p>
    <w:p w14:paraId="28FA9318" w14:textId="7DAEBE27" w:rsidR="006A781D" w:rsidRPr="001C2CBD" w:rsidRDefault="006A781D" w:rsidP="006A781D">
      <w:pPr>
        <w:pBdr>
          <w:top w:val="single" w:sz="4" w:space="1" w:color="auto"/>
          <w:left w:val="single" w:sz="4" w:space="4" w:color="auto"/>
          <w:bottom w:val="single" w:sz="4" w:space="1" w:color="auto"/>
          <w:right w:val="single" w:sz="4" w:space="4" w:color="auto"/>
        </w:pBdr>
        <w:rPr>
          <w:rFonts w:ascii="Palatino" w:hAnsi="Palatino"/>
          <w:b/>
          <w:szCs w:val="24"/>
        </w:rPr>
      </w:pPr>
      <w:r w:rsidRPr="001C2CBD">
        <w:rPr>
          <w:rFonts w:ascii="Palatino" w:hAnsi="Palatino"/>
          <w:b/>
          <w:szCs w:val="24"/>
        </w:rPr>
        <w:t xml:space="preserve">Grading Scale and Policies </w:t>
      </w:r>
    </w:p>
    <w:p w14:paraId="7E61CC98" w14:textId="77777777" w:rsidR="0039459C" w:rsidRPr="001C2CBD" w:rsidRDefault="0039459C" w:rsidP="006A781D">
      <w:pPr>
        <w:rPr>
          <w:rFonts w:ascii="Palatino" w:hAnsi="Palatino"/>
          <w:bCs/>
          <w:sz w:val="22"/>
          <w:szCs w:val="22"/>
        </w:rPr>
      </w:pPr>
    </w:p>
    <w:p w14:paraId="26A394FF" w14:textId="43C6A678" w:rsidR="00A86098" w:rsidRPr="000F7989" w:rsidRDefault="00CE7B15" w:rsidP="00F725F6">
      <w:pPr>
        <w:rPr>
          <w:rFonts w:ascii="Palatino" w:hAnsi="Palatino"/>
          <w:bCs/>
          <w:sz w:val="22"/>
          <w:szCs w:val="22"/>
        </w:rPr>
      </w:pPr>
      <w:r w:rsidRPr="001C2CBD">
        <w:rPr>
          <w:rFonts w:ascii="Palatino" w:hAnsi="Palatino"/>
          <w:bCs/>
          <w:sz w:val="22"/>
          <w:szCs w:val="22"/>
        </w:rPr>
        <w:t>More information about</w:t>
      </w:r>
      <w:r w:rsidR="006A781D" w:rsidRPr="001C2CBD">
        <w:rPr>
          <w:rFonts w:ascii="Palatino" w:hAnsi="Palatino"/>
          <w:bCs/>
          <w:sz w:val="22"/>
          <w:szCs w:val="22"/>
        </w:rPr>
        <w:t xml:space="preserve"> UF grading policy</w:t>
      </w:r>
      <w:r w:rsidRPr="001C2CBD">
        <w:rPr>
          <w:rFonts w:ascii="Palatino" w:hAnsi="Palatino"/>
          <w:bCs/>
          <w:sz w:val="22"/>
          <w:szCs w:val="22"/>
        </w:rPr>
        <w:t>:</w:t>
      </w:r>
      <w:r w:rsidR="006A781D" w:rsidRPr="001C2CBD">
        <w:rPr>
          <w:rFonts w:ascii="Palatino" w:hAnsi="Palatino"/>
          <w:bCs/>
          <w:sz w:val="22"/>
          <w:szCs w:val="22"/>
        </w:rPr>
        <w:t xml:space="preserve"> </w:t>
      </w:r>
      <w:hyperlink r:id="rId9" w:history="1">
        <w:r w:rsidR="006A781D" w:rsidRPr="001C2CBD">
          <w:rPr>
            <w:rStyle w:val="Hyperlink"/>
            <w:rFonts w:ascii="Palatino" w:hAnsi="Palatino"/>
            <w:bCs/>
            <w:sz w:val="22"/>
            <w:szCs w:val="22"/>
          </w:rPr>
          <w:t>https://catalog.ufl.edu/UGRD/academic-regulations/grades-grading-policies/</w:t>
        </w:r>
      </w:hyperlink>
    </w:p>
    <w:p w14:paraId="0AFA693C" w14:textId="77777777" w:rsidR="00A86098" w:rsidRPr="001C2CBD" w:rsidRDefault="00A86098" w:rsidP="00A86098">
      <w:pPr>
        <w:rPr>
          <w:rFonts w:ascii="Palatino" w:hAnsi="Palatino"/>
          <w:b/>
          <w:bCs/>
          <w:i/>
          <w:iCs/>
          <w:sz w:val="22"/>
          <w:szCs w:val="22"/>
        </w:rPr>
      </w:pPr>
    </w:p>
    <w:p w14:paraId="005C2468" w14:textId="1C6C3255" w:rsidR="00A86098" w:rsidRPr="001C2CBD" w:rsidRDefault="00000000" w:rsidP="00A86098">
      <w:pPr>
        <w:rPr>
          <w:rFonts w:ascii="Palatino" w:hAnsi="Palatino"/>
          <w:bCs/>
          <w:i/>
          <w:iCs/>
          <w:sz w:val="22"/>
          <w:szCs w:val="22"/>
        </w:rPr>
      </w:pPr>
      <w:hyperlink r:id="rId10" w:history="1">
        <w:r w:rsidR="00A86098" w:rsidRPr="001C2CBD">
          <w:rPr>
            <w:rStyle w:val="Hyperlink"/>
            <w:rFonts w:ascii="Palatino" w:hAnsi="Palatino"/>
            <w:bCs/>
            <w:i/>
            <w:iCs/>
            <w:sz w:val="22"/>
            <w:szCs w:val="22"/>
          </w:rPr>
          <w:t>Graduate school regulations</w:t>
        </w:r>
      </w:hyperlink>
      <w:r w:rsidR="00A86098" w:rsidRPr="001C2CBD">
        <w:rPr>
          <w:rFonts w:ascii="Palatino" w:hAnsi="Palatino"/>
          <w:bCs/>
          <w:i/>
          <w:iCs/>
          <w:sz w:val="22"/>
          <w:szCs w:val="22"/>
        </w:rPr>
        <w:t xml:space="preserve"> specify that any graduate student may be denied further registration if progress toward completing the program becomes unsatisfactory to the academic unit, college, or Dean of the Graduate School. Unsatisfactory scholarship is defined as failure to maintain a B average (3.00) in all work attempted. Graduate students need an overall GPA of 3.00 truncated and a 3.00 truncated GPA in their major (and in the minor, if a minor is declared) at graduation. Students with less than a 3.00 GPA may not hold an assistantship or fellowship.]</w:t>
      </w:r>
    </w:p>
    <w:p w14:paraId="45484B79" w14:textId="77777777" w:rsidR="00F725F6" w:rsidRPr="001C2CBD" w:rsidRDefault="00F725F6" w:rsidP="00F725F6">
      <w:pPr>
        <w:rPr>
          <w:rFonts w:ascii="Palatino" w:hAnsi="Palatino"/>
          <w:b/>
          <w:szCs w:val="24"/>
        </w:rPr>
      </w:pPr>
    </w:p>
    <w:tbl>
      <w:tblPr>
        <w:tblStyle w:val="GridTable4-Accent1"/>
        <w:tblW w:w="0" w:type="auto"/>
        <w:jc w:val="center"/>
        <w:tblLook w:val="04A0" w:firstRow="1" w:lastRow="0" w:firstColumn="1" w:lastColumn="0" w:noHBand="0" w:noVBand="1"/>
      </w:tblPr>
      <w:tblGrid>
        <w:gridCol w:w="3420"/>
        <w:gridCol w:w="3150"/>
      </w:tblGrid>
      <w:tr w:rsidR="00F725F6" w:rsidRPr="001C2CBD" w14:paraId="03D2E0F7" w14:textId="77777777" w:rsidTr="004D330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018449F0" w14:textId="77777777" w:rsidR="00F725F6" w:rsidRPr="001C2CBD" w:rsidRDefault="00F725F6" w:rsidP="004D3309">
            <w:pPr>
              <w:rPr>
                <w:rFonts w:ascii="Palatino" w:hAnsi="Palatino"/>
                <w:bCs w:val="0"/>
                <w:sz w:val="22"/>
                <w:szCs w:val="22"/>
              </w:rPr>
            </w:pPr>
            <w:r w:rsidRPr="001C2CBD">
              <w:rPr>
                <w:rFonts w:ascii="Palatino" w:hAnsi="Palatino"/>
                <w:bCs w:val="0"/>
                <w:sz w:val="22"/>
                <w:szCs w:val="22"/>
              </w:rPr>
              <w:t>Letter Grade</w:t>
            </w:r>
          </w:p>
        </w:tc>
        <w:tc>
          <w:tcPr>
            <w:tcW w:w="3150" w:type="dxa"/>
          </w:tcPr>
          <w:p w14:paraId="4B151BA8" w14:textId="77777777" w:rsidR="00F725F6" w:rsidRPr="001C2CBD" w:rsidRDefault="00F725F6" w:rsidP="004D3309">
            <w:pPr>
              <w:cnfStyle w:val="100000000000" w:firstRow="1" w:lastRow="0" w:firstColumn="0" w:lastColumn="0" w:oddVBand="0" w:evenVBand="0" w:oddHBand="0" w:evenHBand="0" w:firstRowFirstColumn="0" w:firstRowLastColumn="0" w:lastRowFirstColumn="0" w:lastRowLastColumn="0"/>
              <w:rPr>
                <w:rFonts w:ascii="Palatino" w:hAnsi="Palatino"/>
                <w:bCs w:val="0"/>
                <w:sz w:val="22"/>
                <w:szCs w:val="22"/>
              </w:rPr>
            </w:pPr>
            <w:r w:rsidRPr="001C2CBD">
              <w:rPr>
                <w:rFonts w:ascii="Palatino" w:hAnsi="Palatino"/>
                <w:bCs w:val="0"/>
                <w:sz w:val="22"/>
                <w:szCs w:val="22"/>
              </w:rPr>
              <w:t>Points</w:t>
            </w:r>
          </w:p>
        </w:tc>
      </w:tr>
      <w:tr w:rsidR="00F725F6" w:rsidRPr="001C2CBD" w14:paraId="2B62483D"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4C0D1602" w14:textId="77777777" w:rsidR="00F725F6" w:rsidRPr="001C2CBD" w:rsidRDefault="00F725F6" w:rsidP="004D3309">
            <w:pPr>
              <w:rPr>
                <w:rFonts w:ascii="Palatino" w:hAnsi="Palatino"/>
                <w:bCs w:val="0"/>
                <w:sz w:val="22"/>
                <w:szCs w:val="22"/>
              </w:rPr>
            </w:pPr>
            <w:r w:rsidRPr="001C2CBD">
              <w:rPr>
                <w:rFonts w:ascii="Palatino" w:hAnsi="Palatino"/>
                <w:bCs w:val="0"/>
                <w:sz w:val="22"/>
                <w:szCs w:val="22"/>
              </w:rPr>
              <w:t>A</w:t>
            </w:r>
          </w:p>
        </w:tc>
        <w:tc>
          <w:tcPr>
            <w:tcW w:w="3150" w:type="dxa"/>
          </w:tcPr>
          <w:p w14:paraId="2D121FFF" w14:textId="77777777" w:rsidR="00F725F6" w:rsidRPr="001C2CBD" w:rsidRDefault="00F725F6" w:rsidP="004D3309">
            <w:pPr>
              <w:cnfStyle w:val="000000100000" w:firstRow="0" w:lastRow="0" w:firstColumn="0" w:lastColumn="0" w:oddVBand="0" w:evenVBand="0" w:oddHBand="1" w:evenHBand="0" w:firstRowFirstColumn="0" w:firstRowLastColumn="0" w:lastRowFirstColumn="0" w:lastRowLastColumn="0"/>
              <w:rPr>
                <w:rFonts w:ascii="Palatino" w:hAnsi="Palatino"/>
                <w:bCs/>
                <w:sz w:val="22"/>
                <w:szCs w:val="22"/>
              </w:rPr>
            </w:pPr>
            <w:r w:rsidRPr="001C2CBD">
              <w:rPr>
                <w:rFonts w:ascii="Palatino" w:hAnsi="Palatino"/>
                <w:bCs/>
                <w:sz w:val="22"/>
                <w:szCs w:val="22"/>
              </w:rPr>
              <w:t>100-93</w:t>
            </w:r>
          </w:p>
        </w:tc>
      </w:tr>
      <w:tr w:rsidR="00F725F6" w:rsidRPr="001C2CBD" w14:paraId="17272EA5"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747A1463" w14:textId="77777777" w:rsidR="00F725F6" w:rsidRPr="001C2CBD" w:rsidRDefault="00F725F6" w:rsidP="004D3309">
            <w:pPr>
              <w:rPr>
                <w:rFonts w:ascii="Palatino" w:hAnsi="Palatino"/>
                <w:bCs w:val="0"/>
                <w:sz w:val="22"/>
                <w:szCs w:val="22"/>
              </w:rPr>
            </w:pPr>
            <w:r w:rsidRPr="001C2CBD">
              <w:rPr>
                <w:rFonts w:ascii="Palatino" w:hAnsi="Palatino"/>
                <w:bCs w:val="0"/>
                <w:sz w:val="22"/>
                <w:szCs w:val="22"/>
              </w:rPr>
              <w:t>A-</w:t>
            </w:r>
          </w:p>
        </w:tc>
        <w:tc>
          <w:tcPr>
            <w:tcW w:w="3150" w:type="dxa"/>
          </w:tcPr>
          <w:p w14:paraId="0A6D1E11" w14:textId="77777777" w:rsidR="00F725F6" w:rsidRPr="001C2CBD" w:rsidRDefault="00F725F6" w:rsidP="004D3309">
            <w:pPr>
              <w:cnfStyle w:val="000000000000" w:firstRow="0" w:lastRow="0" w:firstColumn="0" w:lastColumn="0" w:oddVBand="0" w:evenVBand="0" w:oddHBand="0" w:evenHBand="0" w:firstRowFirstColumn="0" w:firstRowLastColumn="0" w:lastRowFirstColumn="0" w:lastRowLastColumn="0"/>
              <w:rPr>
                <w:rFonts w:ascii="Palatino" w:hAnsi="Palatino"/>
                <w:bCs/>
                <w:sz w:val="22"/>
                <w:szCs w:val="22"/>
              </w:rPr>
            </w:pPr>
            <w:r w:rsidRPr="001C2CBD">
              <w:rPr>
                <w:rFonts w:ascii="Palatino" w:hAnsi="Palatino"/>
                <w:bCs/>
                <w:sz w:val="22"/>
                <w:szCs w:val="22"/>
              </w:rPr>
              <w:t>92-90</w:t>
            </w:r>
          </w:p>
        </w:tc>
      </w:tr>
      <w:tr w:rsidR="00F725F6" w:rsidRPr="001C2CBD" w14:paraId="47C60832"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553539D2" w14:textId="77777777" w:rsidR="00F725F6" w:rsidRPr="001C2CBD" w:rsidRDefault="00F725F6" w:rsidP="004D3309">
            <w:pPr>
              <w:rPr>
                <w:rFonts w:ascii="Palatino" w:hAnsi="Palatino"/>
                <w:bCs w:val="0"/>
                <w:sz w:val="22"/>
                <w:szCs w:val="22"/>
              </w:rPr>
            </w:pPr>
            <w:r w:rsidRPr="001C2CBD">
              <w:rPr>
                <w:rFonts w:ascii="Palatino" w:hAnsi="Palatino"/>
                <w:bCs w:val="0"/>
                <w:sz w:val="22"/>
                <w:szCs w:val="22"/>
              </w:rPr>
              <w:t>B+</w:t>
            </w:r>
          </w:p>
        </w:tc>
        <w:tc>
          <w:tcPr>
            <w:tcW w:w="3150" w:type="dxa"/>
          </w:tcPr>
          <w:p w14:paraId="75F80ADF" w14:textId="77777777" w:rsidR="00F725F6" w:rsidRPr="001C2CBD" w:rsidRDefault="00F725F6" w:rsidP="004D3309">
            <w:pPr>
              <w:cnfStyle w:val="000000100000" w:firstRow="0" w:lastRow="0" w:firstColumn="0" w:lastColumn="0" w:oddVBand="0" w:evenVBand="0" w:oddHBand="1" w:evenHBand="0" w:firstRowFirstColumn="0" w:firstRowLastColumn="0" w:lastRowFirstColumn="0" w:lastRowLastColumn="0"/>
              <w:rPr>
                <w:rFonts w:ascii="Palatino" w:hAnsi="Palatino"/>
                <w:bCs/>
                <w:sz w:val="22"/>
                <w:szCs w:val="22"/>
              </w:rPr>
            </w:pPr>
            <w:r w:rsidRPr="001C2CBD">
              <w:rPr>
                <w:rFonts w:ascii="Palatino" w:hAnsi="Palatino"/>
                <w:bCs/>
                <w:sz w:val="22"/>
                <w:szCs w:val="22"/>
              </w:rPr>
              <w:t>89-87</w:t>
            </w:r>
          </w:p>
        </w:tc>
      </w:tr>
      <w:tr w:rsidR="00F725F6" w:rsidRPr="001C2CBD" w14:paraId="12BA7818"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13353152" w14:textId="77777777" w:rsidR="00F725F6" w:rsidRPr="001C2CBD" w:rsidRDefault="00F725F6" w:rsidP="004D3309">
            <w:pPr>
              <w:rPr>
                <w:rFonts w:ascii="Palatino" w:hAnsi="Palatino"/>
                <w:bCs w:val="0"/>
                <w:sz w:val="22"/>
                <w:szCs w:val="22"/>
              </w:rPr>
            </w:pPr>
            <w:r w:rsidRPr="001C2CBD">
              <w:rPr>
                <w:rFonts w:ascii="Palatino" w:hAnsi="Palatino"/>
                <w:bCs w:val="0"/>
                <w:sz w:val="22"/>
                <w:szCs w:val="22"/>
              </w:rPr>
              <w:t>B</w:t>
            </w:r>
          </w:p>
        </w:tc>
        <w:tc>
          <w:tcPr>
            <w:tcW w:w="3150" w:type="dxa"/>
          </w:tcPr>
          <w:p w14:paraId="7AB1D161" w14:textId="77777777" w:rsidR="00F725F6" w:rsidRPr="001C2CBD" w:rsidRDefault="00F725F6" w:rsidP="004D3309">
            <w:pPr>
              <w:cnfStyle w:val="000000000000" w:firstRow="0" w:lastRow="0" w:firstColumn="0" w:lastColumn="0" w:oddVBand="0" w:evenVBand="0" w:oddHBand="0" w:evenHBand="0" w:firstRowFirstColumn="0" w:firstRowLastColumn="0" w:lastRowFirstColumn="0" w:lastRowLastColumn="0"/>
              <w:rPr>
                <w:rFonts w:ascii="Palatino" w:hAnsi="Palatino"/>
                <w:bCs/>
                <w:sz w:val="22"/>
                <w:szCs w:val="22"/>
              </w:rPr>
            </w:pPr>
            <w:r w:rsidRPr="001C2CBD">
              <w:rPr>
                <w:rFonts w:ascii="Palatino" w:hAnsi="Palatino"/>
                <w:bCs/>
                <w:sz w:val="22"/>
                <w:szCs w:val="22"/>
              </w:rPr>
              <w:t>86-83</w:t>
            </w:r>
          </w:p>
        </w:tc>
      </w:tr>
      <w:tr w:rsidR="00F725F6" w:rsidRPr="001C2CBD" w14:paraId="0252222A"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169DDBF5" w14:textId="77777777" w:rsidR="00F725F6" w:rsidRPr="001C2CBD" w:rsidRDefault="00F725F6" w:rsidP="004D3309">
            <w:pPr>
              <w:rPr>
                <w:rFonts w:ascii="Palatino" w:hAnsi="Palatino"/>
                <w:bCs w:val="0"/>
                <w:sz w:val="22"/>
                <w:szCs w:val="22"/>
              </w:rPr>
            </w:pPr>
            <w:r w:rsidRPr="001C2CBD">
              <w:rPr>
                <w:rFonts w:ascii="Palatino" w:hAnsi="Palatino"/>
                <w:bCs w:val="0"/>
                <w:sz w:val="22"/>
                <w:szCs w:val="22"/>
              </w:rPr>
              <w:t>B-</w:t>
            </w:r>
          </w:p>
        </w:tc>
        <w:tc>
          <w:tcPr>
            <w:tcW w:w="3150" w:type="dxa"/>
          </w:tcPr>
          <w:p w14:paraId="410BF210" w14:textId="77777777" w:rsidR="00F725F6" w:rsidRPr="001C2CBD" w:rsidRDefault="00F725F6" w:rsidP="004D3309">
            <w:pPr>
              <w:cnfStyle w:val="000000100000" w:firstRow="0" w:lastRow="0" w:firstColumn="0" w:lastColumn="0" w:oddVBand="0" w:evenVBand="0" w:oddHBand="1" w:evenHBand="0" w:firstRowFirstColumn="0" w:firstRowLastColumn="0" w:lastRowFirstColumn="0" w:lastRowLastColumn="0"/>
              <w:rPr>
                <w:rFonts w:ascii="Palatino" w:hAnsi="Palatino"/>
                <w:bCs/>
                <w:sz w:val="22"/>
                <w:szCs w:val="22"/>
              </w:rPr>
            </w:pPr>
            <w:r w:rsidRPr="001C2CBD">
              <w:rPr>
                <w:rFonts w:ascii="Palatino" w:hAnsi="Palatino"/>
                <w:bCs/>
                <w:sz w:val="22"/>
                <w:szCs w:val="22"/>
              </w:rPr>
              <w:t>82-80</w:t>
            </w:r>
          </w:p>
        </w:tc>
      </w:tr>
      <w:tr w:rsidR="00F725F6" w:rsidRPr="001C2CBD" w14:paraId="71284696"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23F54A46" w14:textId="77777777" w:rsidR="00F725F6" w:rsidRPr="001C2CBD" w:rsidRDefault="00F725F6" w:rsidP="004D3309">
            <w:pPr>
              <w:rPr>
                <w:rFonts w:ascii="Palatino" w:hAnsi="Palatino"/>
                <w:bCs w:val="0"/>
                <w:sz w:val="22"/>
                <w:szCs w:val="22"/>
              </w:rPr>
            </w:pPr>
            <w:r w:rsidRPr="001C2CBD">
              <w:rPr>
                <w:rFonts w:ascii="Palatino" w:hAnsi="Palatino"/>
                <w:bCs w:val="0"/>
                <w:sz w:val="22"/>
                <w:szCs w:val="22"/>
              </w:rPr>
              <w:t>C+</w:t>
            </w:r>
          </w:p>
        </w:tc>
        <w:tc>
          <w:tcPr>
            <w:tcW w:w="3150" w:type="dxa"/>
          </w:tcPr>
          <w:p w14:paraId="142F2EEF" w14:textId="77777777" w:rsidR="00F725F6" w:rsidRPr="001C2CBD" w:rsidRDefault="00F725F6" w:rsidP="004D3309">
            <w:pPr>
              <w:cnfStyle w:val="000000000000" w:firstRow="0" w:lastRow="0" w:firstColumn="0" w:lastColumn="0" w:oddVBand="0" w:evenVBand="0" w:oddHBand="0" w:evenHBand="0" w:firstRowFirstColumn="0" w:firstRowLastColumn="0" w:lastRowFirstColumn="0" w:lastRowLastColumn="0"/>
              <w:rPr>
                <w:rFonts w:ascii="Palatino" w:hAnsi="Palatino"/>
                <w:bCs/>
                <w:sz w:val="22"/>
                <w:szCs w:val="22"/>
              </w:rPr>
            </w:pPr>
            <w:r w:rsidRPr="001C2CBD">
              <w:rPr>
                <w:rFonts w:ascii="Palatino" w:hAnsi="Palatino"/>
                <w:bCs/>
                <w:sz w:val="22"/>
                <w:szCs w:val="22"/>
              </w:rPr>
              <w:t>79-77</w:t>
            </w:r>
          </w:p>
        </w:tc>
      </w:tr>
      <w:tr w:rsidR="00F725F6" w:rsidRPr="001C2CBD" w14:paraId="3FDCE85C"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3128D870" w14:textId="77777777" w:rsidR="00F725F6" w:rsidRPr="001C2CBD" w:rsidRDefault="00F725F6" w:rsidP="004D3309">
            <w:pPr>
              <w:rPr>
                <w:rFonts w:ascii="Palatino" w:hAnsi="Palatino"/>
                <w:bCs w:val="0"/>
                <w:sz w:val="22"/>
                <w:szCs w:val="22"/>
              </w:rPr>
            </w:pPr>
            <w:r w:rsidRPr="001C2CBD">
              <w:rPr>
                <w:rFonts w:ascii="Palatino" w:hAnsi="Palatino"/>
                <w:bCs w:val="0"/>
                <w:sz w:val="22"/>
                <w:szCs w:val="22"/>
              </w:rPr>
              <w:t>C</w:t>
            </w:r>
          </w:p>
        </w:tc>
        <w:tc>
          <w:tcPr>
            <w:tcW w:w="3150" w:type="dxa"/>
          </w:tcPr>
          <w:p w14:paraId="07040267" w14:textId="77777777" w:rsidR="00F725F6" w:rsidRPr="001C2CBD" w:rsidRDefault="00F725F6" w:rsidP="004D3309">
            <w:pPr>
              <w:cnfStyle w:val="000000100000" w:firstRow="0" w:lastRow="0" w:firstColumn="0" w:lastColumn="0" w:oddVBand="0" w:evenVBand="0" w:oddHBand="1" w:evenHBand="0" w:firstRowFirstColumn="0" w:firstRowLastColumn="0" w:lastRowFirstColumn="0" w:lastRowLastColumn="0"/>
              <w:rPr>
                <w:rFonts w:ascii="Palatino" w:hAnsi="Palatino"/>
                <w:bCs/>
                <w:sz w:val="22"/>
                <w:szCs w:val="22"/>
              </w:rPr>
            </w:pPr>
            <w:r w:rsidRPr="001C2CBD">
              <w:rPr>
                <w:rFonts w:ascii="Palatino" w:hAnsi="Palatino"/>
                <w:bCs/>
                <w:sz w:val="22"/>
                <w:szCs w:val="22"/>
              </w:rPr>
              <w:t>76-73</w:t>
            </w:r>
          </w:p>
        </w:tc>
      </w:tr>
      <w:tr w:rsidR="00F725F6" w:rsidRPr="001C2CBD" w14:paraId="676B6318"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18CADB14" w14:textId="77777777" w:rsidR="00F725F6" w:rsidRPr="001C2CBD" w:rsidRDefault="00F725F6" w:rsidP="004D3309">
            <w:pPr>
              <w:rPr>
                <w:rFonts w:ascii="Palatino" w:hAnsi="Palatino"/>
                <w:bCs w:val="0"/>
                <w:sz w:val="22"/>
                <w:szCs w:val="22"/>
              </w:rPr>
            </w:pPr>
            <w:r w:rsidRPr="001C2CBD">
              <w:rPr>
                <w:rFonts w:ascii="Palatino" w:hAnsi="Palatino"/>
                <w:bCs w:val="0"/>
                <w:sz w:val="22"/>
                <w:szCs w:val="22"/>
              </w:rPr>
              <w:t>C-</w:t>
            </w:r>
          </w:p>
        </w:tc>
        <w:tc>
          <w:tcPr>
            <w:tcW w:w="3150" w:type="dxa"/>
          </w:tcPr>
          <w:p w14:paraId="394356F2" w14:textId="77777777" w:rsidR="00F725F6" w:rsidRPr="001C2CBD" w:rsidRDefault="00F725F6" w:rsidP="004D3309">
            <w:pPr>
              <w:cnfStyle w:val="000000000000" w:firstRow="0" w:lastRow="0" w:firstColumn="0" w:lastColumn="0" w:oddVBand="0" w:evenVBand="0" w:oddHBand="0" w:evenHBand="0" w:firstRowFirstColumn="0" w:firstRowLastColumn="0" w:lastRowFirstColumn="0" w:lastRowLastColumn="0"/>
              <w:rPr>
                <w:rFonts w:ascii="Palatino" w:hAnsi="Palatino"/>
                <w:bCs/>
                <w:sz w:val="22"/>
                <w:szCs w:val="22"/>
              </w:rPr>
            </w:pPr>
            <w:r w:rsidRPr="001C2CBD">
              <w:rPr>
                <w:rFonts w:ascii="Palatino" w:hAnsi="Palatino"/>
                <w:bCs/>
                <w:sz w:val="22"/>
                <w:szCs w:val="22"/>
              </w:rPr>
              <w:t>72-70</w:t>
            </w:r>
          </w:p>
        </w:tc>
      </w:tr>
      <w:tr w:rsidR="00F725F6" w:rsidRPr="001C2CBD" w14:paraId="2A3E823E"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1DC5801D" w14:textId="77777777" w:rsidR="00F725F6" w:rsidRPr="001C2CBD" w:rsidRDefault="00F725F6" w:rsidP="004D3309">
            <w:pPr>
              <w:rPr>
                <w:rFonts w:ascii="Palatino" w:hAnsi="Palatino"/>
                <w:bCs w:val="0"/>
                <w:sz w:val="22"/>
                <w:szCs w:val="22"/>
              </w:rPr>
            </w:pPr>
            <w:r w:rsidRPr="001C2CBD">
              <w:rPr>
                <w:rFonts w:ascii="Palatino" w:hAnsi="Palatino"/>
                <w:bCs w:val="0"/>
                <w:sz w:val="22"/>
                <w:szCs w:val="22"/>
              </w:rPr>
              <w:t>D+</w:t>
            </w:r>
          </w:p>
        </w:tc>
        <w:tc>
          <w:tcPr>
            <w:tcW w:w="3150" w:type="dxa"/>
          </w:tcPr>
          <w:p w14:paraId="3CD09DB2" w14:textId="77777777" w:rsidR="00F725F6" w:rsidRPr="001C2CBD" w:rsidRDefault="00F725F6" w:rsidP="004D3309">
            <w:pPr>
              <w:cnfStyle w:val="000000100000" w:firstRow="0" w:lastRow="0" w:firstColumn="0" w:lastColumn="0" w:oddVBand="0" w:evenVBand="0" w:oddHBand="1" w:evenHBand="0" w:firstRowFirstColumn="0" w:firstRowLastColumn="0" w:lastRowFirstColumn="0" w:lastRowLastColumn="0"/>
              <w:rPr>
                <w:rFonts w:ascii="Palatino" w:hAnsi="Palatino"/>
                <w:bCs/>
                <w:sz w:val="22"/>
                <w:szCs w:val="22"/>
              </w:rPr>
            </w:pPr>
            <w:r w:rsidRPr="001C2CBD">
              <w:rPr>
                <w:rFonts w:ascii="Palatino" w:hAnsi="Palatino"/>
                <w:bCs/>
                <w:sz w:val="22"/>
                <w:szCs w:val="22"/>
              </w:rPr>
              <w:t>69-67</w:t>
            </w:r>
          </w:p>
        </w:tc>
      </w:tr>
      <w:tr w:rsidR="00F725F6" w:rsidRPr="001C2CBD" w14:paraId="15125D3C"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3B17506D" w14:textId="77777777" w:rsidR="00F725F6" w:rsidRPr="001C2CBD" w:rsidRDefault="00F725F6" w:rsidP="004D3309">
            <w:pPr>
              <w:rPr>
                <w:rFonts w:ascii="Palatino" w:hAnsi="Palatino"/>
                <w:bCs w:val="0"/>
                <w:sz w:val="22"/>
                <w:szCs w:val="22"/>
              </w:rPr>
            </w:pPr>
            <w:r w:rsidRPr="001C2CBD">
              <w:rPr>
                <w:rFonts w:ascii="Palatino" w:hAnsi="Palatino"/>
                <w:bCs w:val="0"/>
                <w:sz w:val="22"/>
                <w:szCs w:val="22"/>
              </w:rPr>
              <w:t>D</w:t>
            </w:r>
          </w:p>
        </w:tc>
        <w:tc>
          <w:tcPr>
            <w:tcW w:w="3150" w:type="dxa"/>
          </w:tcPr>
          <w:p w14:paraId="08753F84" w14:textId="77777777" w:rsidR="00F725F6" w:rsidRPr="001C2CBD" w:rsidRDefault="00F725F6" w:rsidP="004D3309">
            <w:pPr>
              <w:cnfStyle w:val="000000000000" w:firstRow="0" w:lastRow="0" w:firstColumn="0" w:lastColumn="0" w:oddVBand="0" w:evenVBand="0" w:oddHBand="0" w:evenHBand="0" w:firstRowFirstColumn="0" w:firstRowLastColumn="0" w:lastRowFirstColumn="0" w:lastRowLastColumn="0"/>
              <w:rPr>
                <w:rFonts w:ascii="Palatino" w:hAnsi="Palatino"/>
                <w:bCs/>
                <w:sz w:val="22"/>
                <w:szCs w:val="22"/>
              </w:rPr>
            </w:pPr>
            <w:r w:rsidRPr="001C2CBD">
              <w:rPr>
                <w:rFonts w:ascii="Palatino" w:hAnsi="Palatino"/>
                <w:bCs/>
                <w:sz w:val="22"/>
                <w:szCs w:val="22"/>
              </w:rPr>
              <w:t>66-63</w:t>
            </w:r>
          </w:p>
        </w:tc>
      </w:tr>
      <w:tr w:rsidR="00F725F6" w:rsidRPr="001C2CBD" w14:paraId="61340094"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7C8F75B3" w14:textId="77777777" w:rsidR="00F725F6" w:rsidRPr="001C2CBD" w:rsidRDefault="00F725F6" w:rsidP="004D3309">
            <w:pPr>
              <w:rPr>
                <w:rFonts w:ascii="Palatino" w:hAnsi="Palatino"/>
                <w:bCs w:val="0"/>
                <w:sz w:val="22"/>
                <w:szCs w:val="22"/>
              </w:rPr>
            </w:pPr>
            <w:r w:rsidRPr="001C2CBD">
              <w:rPr>
                <w:rFonts w:ascii="Palatino" w:hAnsi="Palatino"/>
                <w:bCs w:val="0"/>
                <w:sz w:val="22"/>
                <w:szCs w:val="22"/>
              </w:rPr>
              <w:t>D-</w:t>
            </w:r>
          </w:p>
        </w:tc>
        <w:tc>
          <w:tcPr>
            <w:tcW w:w="3150" w:type="dxa"/>
          </w:tcPr>
          <w:p w14:paraId="26A348FE" w14:textId="77777777" w:rsidR="00F725F6" w:rsidRPr="001C2CBD" w:rsidRDefault="00F725F6" w:rsidP="004D3309">
            <w:pPr>
              <w:cnfStyle w:val="000000100000" w:firstRow="0" w:lastRow="0" w:firstColumn="0" w:lastColumn="0" w:oddVBand="0" w:evenVBand="0" w:oddHBand="1" w:evenHBand="0" w:firstRowFirstColumn="0" w:firstRowLastColumn="0" w:lastRowFirstColumn="0" w:lastRowLastColumn="0"/>
              <w:rPr>
                <w:rFonts w:ascii="Palatino" w:hAnsi="Palatino"/>
                <w:bCs/>
                <w:sz w:val="22"/>
                <w:szCs w:val="22"/>
              </w:rPr>
            </w:pPr>
            <w:r w:rsidRPr="001C2CBD">
              <w:rPr>
                <w:rFonts w:ascii="Palatino" w:hAnsi="Palatino"/>
                <w:bCs/>
                <w:sz w:val="22"/>
                <w:szCs w:val="22"/>
              </w:rPr>
              <w:t>62-60</w:t>
            </w:r>
          </w:p>
        </w:tc>
      </w:tr>
      <w:tr w:rsidR="00F725F6" w:rsidRPr="001C2CBD" w14:paraId="307DEEB8"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23071279" w14:textId="1EA0643D" w:rsidR="00F725F6" w:rsidRPr="001C2CBD" w:rsidRDefault="00E70871" w:rsidP="004D3309">
            <w:pPr>
              <w:rPr>
                <w:rFonts w:ascii="Palatino" w:hAnsi="Palatino"/>
                <w:bCs w:val="0"/>
                <w:sz w:val="22"/>
                <w:szCs w:val="22"/>
              </w:rPr>
            </w:pPr>
            <w:r>
              <w:rPr>
                <w:rFonts w:ascii="Palatino" w:hAnsi="Palatino"/>
                <w:bCs w:val="0"/>
                <w:sz w:val="22"/>
                <w:szCs w:val="22"/>
              </w:rPr>
              <w:t>E</w:t>
            </w:r>
          </w:p>
        </w:tc>
        <w:tc>
          <w:tcPr>
            <w:tcW w:w="3150" w:type="dxa"/>
          </w:tcPr>
          <w:p w14:paraId="615C643A" w14:textId="77777777" w:rsidR="00F725F6" w:rsidRPr="001C2CBD" w:rsidRDefault="00F725F6" w:rsidP="004D3309">
            <w:pPr>
              <w:cnfStyle w:val="000000000000" w:firstRow="0" w:lastRow="0" w:firstColumn="0" w:lastColumn="0" w:oddVBand="0" w:evenVBand="0" w:oddHBand="0" w:evenHBand="0" w:firstRowFirstColumn="0" w:firstRowLastColumn="0" w:lastRowFirstColumn="0" w:lastRowLastColumn="0"/>
              <w:rPr>
                <w:rFonts w:ascii="Palatino" w:hAnsi="Palatino"/>
                <w:bCs/>
                <w:sz w:val="22"/>
                <w:szCs w:val="22"/>
              </w:rPr>
            </w:pPr>
            <w:r w:rsidRPr="001C2CBD">
              <w:rPr>
                <w:rFonts w:ascii="Palatino" w:hAnsi="Palatino"/>
                <w:bCs/>
                <w:sz w:val="22"/>
                <w:szCs w:val="22"/>
              </w:rPr>
              <w:t>&lt;59</w:t>
            </w:r>
          </w:p>
        </w:tc>
      </w:tr>
    </w:tbl>
    <w:p w14:paraId="35378A7B" w14:textId="77777777" w:rsidR="00F725F6" w:rsidRPr="001C2CBD" w:rsidRDefault="00F725F6" w:rsidP="009C14B7">
      <w:pPr>
        <w:rPr>
          <w:rFonts w:ascii="Palatino" w:hAnsi="Palatino"/>
          <w:szCs w:val="24"/>
        </w:rPr>
      </w:pPr>
    </w:p>
    <w:p w14:paraId="4B385F6E" w14:textId="26B5C678" w:rsidR="00E14B22" w:rsidRPr="001C2CBD" w:rsidRDefault="0039459C"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Cs w:val="24"/>
        </w:rPr>
      </w:pPr>
      <w:r w:rsidRPr="001C2CBD">
        <w:rPr>
          <w:rFonts w:ascii="Palatino" w:hAnsi="Palatino"/>
          <w:b/>
          <w:szCs w:val="24"/>
        </w:rPr>
        <w:lastRenderedPageBreak/>
        <w:t xml:space="preserve">COURSE </w:t>
      </w:r>
      <w:r w:rsidR="00E14B22" w:rsidRPr="001C2CBD">
        <w:rPr>
          <w:rFonts w:ascii="Palatino" w:hAnsi="Palatino"/>
          <w:b/>
          <w:szCs w:val="24"/>
        </w:rPr>
        <w:t>CALENDAR</w:t>
      </w:r>
    </w:p>
    <w:p w14:paraId="691F9700" w14:textId="77777777" w:rsidR="0039459C" w:rsidRPr="001C2CBD" w:rsidRDefault="0039459C" w:rsidP="002215E7">
      <w:pPr>
        <w:rPr>
          <w:rFonts w:ascii="Palatino" w:hAnsi="Palatino"/>
          <w:sz w:val="22"/>
          <w:szCs w:val="22"/>
        </w:rPr>
      </w:pPr>
    </w:p>
    <w:p w14:paraId="60102889" w14:textId="08F2E3F3" w:rsidR="00E14B22" w:rsidRPr="001C2CBD" w:rsidRDefault="00E14B22" w:rsidP="002215E7">
      <w:pPr>
        <w:rPr>
          <w:rFonts w:ascii="Palatino" w:hAnsi="Palatino"/>
          <w:sz w:val="22"/>
          <w:szCs w:val="22"/>
        </w:rPr>
      </w:pPr>
      <w:r w:rsidRPr="001C2CBD">
        <w:rPr>
          <w:rFonts w:ascii="Palatino" w:hAnsi="Palatino"/>
          <w:sz w:val="22"/>
          <w:szCs w:val="22"/>
        </w:rPr>
        <w:t xml:space="preserve">This calendar is subject to change for pedagogical or logistical </w:t>
      </w:r>
      <w:r w:rsidR="008F53EB" w:rsidRPr="001C2CBD">
        <w:rPr>
          <w:rFonts w:ascii="Palatino" w:hAnsi="Palatino"/>
          <w:sz w:val="22"/>
          <w:szCs w:val="22"/>
        </w:rPr>
        <w:t>reasons</w:t>
      </w:r>
      <w:r w:rsidRPr="001C2CBD">
        <w:rPr>
          <w:rFonts w:ascii="Palatino" w:hAnsi="Palatino"/>
          <w:sz w:val="22"/>
          <w:szCs w:val="22"/>
        </w:rPr>
        <w:t xml:space="preserve">. </w:t>
      </w:r>
      <w:r w:rsidR="0066359E" w:rsidRPr="001C2CBD">
        <w:rPr>
          <w:rFonts w:ascii="Palatino" w:hAnsi="Palatino"/>
          <w:sz w:val="22"/>
          <w:szCs w:val="22"/>
        </w:rPr>
        <w:t>To the extent possible, s</w:t>
      </w:r>
      <w:r w:rsidRPr="001C2CBD">
        <w:rPr>
          <w:rFonts w:ascii="Palatino" w:hAnsi="Palatino"/>
          <w:sz w:val="22"/>
          <w:szCs w:val="22"/>
        </w:rPr>
        <w:t>tudents will be notified in advance of any such changes.</w:t>
      </w:r>
    </w:p>
    <w:p w14:paraId="44DD4FA7" w14:textId="7D5BA093" w:rsidR="00E14B22" w:rsidRPr="001C2CBD" w:rsidRDefault="00E14B22" w:rsidP="00E14B22">
      <w:pPr>
        <w:rPr>
          <w:rFonts w:ascii="Palatino" w:hAnsi="Palatino"/>
          <w:sz w:val="22"/>
          <w:szCs w:val="22"/>
        </w:rPr>
      </w:pPr>
    </w:p>
    <w:p w14:paraId="061131BC" w14:textId="77777777" w:rsidR="00CE7B15" w:rsidRPr="001C2CBD" w:rsidRDefault="00CE7B15" w:rsidP="00E14B22">
      <w:pPr>
        <w:rPr>
          <w:rFonts w:ascii="Palatino" w:hAnsi="Palatino"/>
          <w:i/>
          <w:iCs/>
          <w:sz w:val="22"/>
          <w:szCs w:val="22"/>
        </w:rPr>
      </w:pPr>
    </w:p>
    <w:tbl>
      <w:tblPr>
        <w:tblStyle w:val="TableGrid"/>
        <w:tblW w:w="9253" w:type="dxa"/>
        <w:tblLook w:val="04A0" w:firstRow="1" w:lastRow="0" w:firstColumn="1" w:lastColumn="0" w:noHBand="0" w:noVBand="1"/>
      </w:tblPr>
      <w:tblGrid>
        <w:gridCol w:w="1642"/>
        <w:gridCol w:w="4097"/>
        <w:gridCol w:w="3514"/>
      </w:tblGrid>
      <w:tr w:rsidR="00E60FDC" w:rsidRPr="001C2CBD" w14:paraId="0B18A044" w14:textId="77777777" w:rsidTr="00E60FDC">
        <w:trPr>
          <w:trHeight w:val="235"/>
          <w:tblHeader/>
        </w:trPr>
        <w:tc>
          <w:tcPr>
            <w:tcW w:w="1642" w:type="dxa"/>
            <w:shd w:val="clear" w:color="auto" w:fill="D9D9D9" w:themeFill="background1" w:themeFillShade="D9"/>
          </w:tcPr>
          <w:p w14:paraId="20877341" w14:textId="1F1DD1B3" w:rsidR="00E60FDC" w:rsidRPr="00775717" w:rsidRDefault="00E60FDC" w:rsidP="00E14B22">
            <w:pPr>
              <w:rPr>
                <w:b/>
                <w:sz w:val="20"/>
              </w:rPr>
            </w:pPr>
            <w:bookmarkStart w:id="4" w:name="OLE_LINK11"/>
            <w:bookmarkStart w:id="5" w:name="OLE_LINK12"/>
            <w:r w:rsidRPr="00775717">
              <w:rPr>
                <w:b/>
                <w:sz w:val="20"/>
              </w:rPr>
              <w:t>Date</w:t>
            </w:r>
          </w:p>
        </w:tc>
        <w:tc>
          <w:tcPr>
            <w:tcW w:w="4097" w:type="dxa"/>
            <w:shd w:val="clear" w:color="auto" w:fill="D9D9D9" w:themeFill="background1" w:themeFillShade="D9"/>
          </w:tcPr>
          <w:p w14:paraId="2045E49F" w14:textId="24828FD8" w:rsidR="00E60FDC" w:rsidRPr="00775717" w:rsidRDefault="00E60FDC" w:rsidP="002215E7">
            <w:pPr>
              <w:rPr>
                <w:b/>
                <w:sz w:val="20"/>
              </w:rPr>
            </w:pPr>
            <w:r w:rsidRPr="00775717">
              <w:rPr>
                <w:b/>
                <w:sz w:val="20"/>
              </w:rPr>
              <w:t>Topic</w:t>
            </w:r>
          </w:p>
        </w:tc>
        <w:tc>
          <w:tcPr>
            <w:tcW w:w="3514" w:type="dxa"/>
            <w:shd w:val="clear" w:color="auto" w:fill="D9D9D9" w:themeFill="background1" w:themeFillShade="D9"/>
          </w:tcPr>
          <w:p w14:paraId="34607025" w14:textId="57B4F7DF" w:rsidR="00E60FDC" w:rsidRPr="00775717" w:rsidRDefault="00E60FDC" w:rsidP="00E14B22">
            <w:pPr>
              <w:rPr>
                <w:b/>
                <w:sz w:val="20"/>
              </w:rPr>
            </w:pPr>
            <w:r w:rsidRPr="00775717">
              <w:rPr>
                <w:b/>
                <w:sz w:val="20"/>
              </w:rPr>
              <w:t>Work Due</w:t>
            </w:r>
          </w:p>
        </w:tc>
      </w:tr>
      <w:tr w:rsidR="00E60FDC" w:rsidRPr="001C2CBD" w14:paraId="54130F62" w14:textId="77777777" w:rsidTr="00E60FDC">
        <w:trPr>
          <w:trHeight w:val="1155"/>
        </w:trPr>
        <w:tc>
          <w:tcPr>
            <w:tcW w:w="1642" w:type="dxa"/>
          </w:tcPr>
          <w:p w14:paraId="28BB3BB3" w14:textId="68E066F7" w:rsidR="00E60FDC" w:rsidRPr="00DA6E10" w:rsidRDefault="00E60FDC" w:rsidP="00DA6E10">
            <w:pPr>
              <w:rPr>
                <w:sz w:val="20"/>
              </w:rPr>
            </w:pPr>
            <w:r w:rsidRPr="00DA6E10">
              <w:rPr>
                <w:b/>
                <w:sz w:val="20"/>
              </w:rPr>
              <w:t>Week 1: Tuesday, January 1</w:t>
            </w:r>
            <w:r>
              <w:rPr>
                <w:b/>
                <w:sz w:val="20"/>
              </w:rPr>
              <w:t>3</w:t>
            </w:r>
            <w:r w:rsidRPr="00DA6E10">
              <w:rPr>
                <w:b/>
                <w:sz w:val="20"/>
              </w:rPr>
              <w:t xml:space="preserve">  </w:t>
            </w:r>
          </w:p>
          <w:p w14:paraId="4AC9145D" w14:textId="1D56DF24" w:rsidR="00E60FDC" w:rsidRPr="00775717" w:rsidRDefault="00E60FDC" w:rsidP="00E14B22">
            <w:pPr>
              <w:rPr>
                <w:sz w:val="20"/>
              </w:rPr>
            </w:pPr>
          </w:p>
        </w:tc>
        <w:tc>
          <w:tcPr>
            <w:tcW w:w="4097" w:type="dxa"/>
          </w:tcPr>
          <w:p w14:paraId="057A2361" w14:textId="620B6591" w:rsidR="00E60FDC" w:rsidRPr="00775717" w:rsidRDefault="00E60FDC" w:rsidP="00FB27FB">
            <w:pPr>
              <w:rPr>
                <w:sz w:val="20"/>
              </w:rPr>
            </w:pPr>
            <w:r w:rsidRPr="00775717">
              <w:rPr>
                <w:sz w:val="20"/>
              </w:rPr>
              <w:t>Introductions; Reviewing Syllabus</w:t>
            </w:r>
          </w:p>
        </w:tc>
        <w:tc>
          <w:tcPr>
            <w:tcW w:w="3514" w:type="dxa"/>
          </w:tcPr>
          <w:p w14:paraId="39ABEC4C" w14:textId="0CDD8017" w:rsidR="00E60FDC" w:rsidRPr="00775717" w:rsidRDefault="00E60FDC" w:rsidP="008C76DF">
            <w:pPr>
              <w:rPr>
                <w:sz w:val="20"/>
              </w:rPr>
            </w:pPr>
            <w:r>
              <w:rPr>
                <w:sz w:val="20"/>
              </w:rPr>
              <w:t>Presentation sign-up</w:t>
            </w:r>
          </w:p>
        </w:tc>
      </w:tr>
      <w:tr w:rsidR="00E60FDC" w:rsidRPr="001C2CBD" w14:paraId="40839488" w14:textId="77777777" w:rsidTr="00E60FDC">
        <w:trPr>
          <w:trHeight w:val="930"/>
        </w:trPr>
        <w:tc>
          <w:tcPr>
            <w:tcW w:w="1642" w:type="dxa"/>
            <w:tcBorders>
              <w:bottom w:val="single" w:sz="4" w:space="0" w:color="auto"/>
            </w:tcBorders>
          </w:tcPr>
          <w:p w14:paraId="7A41F219" w14:textId="46D13F93" w:rsidR="00E60FDC" w:rsidRPr="00775717" w:rsidRDefault="00E60FDC" w:rsidP="00E550D9">
            <w:pPr>
              <w:rPr>
                <w:sz w:val="20"/>
              </w:rPr>
            </w:pPr>
            <w:r w:rsidRPr="00DA6E10">
              <w:rPr>
                <w:b/>
                <w:sz w:val="20"/>
              </w:rPr>
              <w:t>Week 2: Tuesday, January 2</w:t>
            </w:r>
            <w:r>
              <w:rPr>
                <w:b/>
                <w:sz w:val="20"/>
              </w:rPr>
              <w:t>0</w:t>
            </w:r>
            <w:r w:rsidRPr="00DA6E10">
              <w:rPr>
                <w:b/>
                <w:sz w:val="20"/>
              </w:rPr>
              <w:t xml:space="preserve">                                                                                                      </w:t>
            </w:r>
          </w:p>
        </w:tc>
        <w:tc>
          <w:tcPr>
            <w:tcW w:w="4097" w:type="dxa"/>
            <w:tcBorders>
              <w:bottom w:val="single" w:sz="4" w:space="0" w:color="auto"/>
            </w:tcBorders>
          </w:tcPr>
          <w:p w14:paraId="30228604" w14:textId="7F342867" w:rsidR="00E60FDC" w:rsidRPr="00775717" w:rsidRDefault="00E60FDC" w:rsidP="00E550D9">
            <w:pPr>
              <w:rPr>
                <w:iCs/>
                <w:sz w:val="20"/>
              </w:rPr>
            </w:pPr>
            <w:r w:rsidRPr="00775717">
              <w:rPr>
                <w:iCs/>
                <w:sz w:val="20"/>
              </w:rPr>
              <w:t xml:space="preserve">material feminisms </w:t>
            </w:r>
            <w:r w:rsidRPr="00775717">
              <w:rPr>
                <w:b/>
                <w:iCs/>
                <w:sz w:val="20"/>
              </w:rPr>
              <w:t xml:space="preserve"> </w:t>
            </w:r>
          </w:p>
          <w:p w14:paraId="265D19B0" w14:textId="5215F9F1" w:rsidR="00E60FDC" w:rsidRPr="00775717" w:rsidRDefault="00E60FDC" w:rsidP="00E550D9">
            <w:pPr>
              <w:rPr>
                <w:sz w:val="20"/>
              </w:rPr>
            </w:pPr>
          </w:p>
        </w:tc>
        <w:tc>
          <w:tcPr>
            <w:tcW w:w="3514" w:type="dxa"/>
            <w:tcBorders>
              <w:bottom w:val="single" w:sz="4" w:space="0" w:color="auto"/>
            </w:tcBorders>
          </w:tcPr>
          <w:p w14:paraId="5CAF35D3" w14:textId="351E9267" w:rsidR="00E60FDC" w:rsidRPr="00775717" w:rsidRDefault="00E60FDC" w:rsidP="00E550D9">
            <w:pPr>
              <w:rPr>
                <w:sz w:val="20"/>
              </w:rPr>
            </w:pPr>
            <w:r w:rsidRPr="00775717">
              <w:rPr>
                <w:sz w:val="20"/>
              </w:rPr>
              <w:t xml:space="preserve">Weekly </w:t>
            </w:r>
            <w:r>
              <w:rPr>
                <w:sz w:val="20"/>
              </w:rPr>
              <w:t>keywords/experiment assignments</w:t>
            </w:r>
          </w:p>
        </w:tc>
      </w:tr>
      <w:tr w:rsidR="00E60FDC" w:rsidRPr="001C2CBD" w14:paraId="382C8288" w14:textId="77777777" w:rsidTr="00E60FDC">
        <w:trPr>
          <w:trHeight w:val="902"/>
        </w:trPr>
        <w:tc>
          <w:tcPr>
            <w:tcW w:w="1642" w:type="dxa"/>
          </w:tcPr>
          <w:p w14:paraId="2B46230A" w14:textId="53FE7ABF" w:rsidR="00E60FDC" w:rsidRPr="00DA6E10" w:rsidRDefault="00E60FDC" w:rsidP="00E550D9">
            <w:pPr>
              <w:rPr>
                <w:b/>
                <w:bCs/>
                <w:sz w:val="20"/>
              </w:rPr>
            </w:pPr>
            <w:r w:rsidRPr="00DA6E10">
              <w:rPr>
                <w:b/>
                <w:bCs/>
                <w:sz w:val="20"/>
              </w:rPr>
              <w:t>Week 3: Tuesday, January 2</w:t>
            </w:r>
            <w:r>
              <w:rPr>
                <w:b/>
                <w:bCs/>
                <w:sz w:val="20"/>
              </w:rPr>
              <w:t>7</w:t>
            </w:r>
            <w:r w:rsidRPr="00DA6E10">
              <w:rPr>
                <w:b/>
                <w:bCs/>
                <w:sz w:val="20"/>
              </w:rPr>
              <w:t xml:space="preserve">  </w:t>
            </w:r>
          </w:p>
        </w:tc>
        <w:tc>
          <w:tcPr>
            <w:tcW w:w="4097" w:type="dxa"/>
          </w:tcPr>
          <w:p w14:paraId="6CE46C9D" w14:textId="5A44A9D6" w:rsidR="00E60FDC" w:rsidRPr="00775717" w:rsidRDefault="00E60FDC" w:rsidP="00E550D9">
            <w:pPr>
              <w:rPr>
                <w:iCs/>
                <w:sz w:val="20"/>
              </w:rPr>
            </w:pPr>
            <w:r w:rsidRPr="00775717">
              <w:rPr>
                <w:iCs/>
                <w:sz w:val="20"/>
              </w:rPr>
              <w:t>Performance studies</w:t>
            </w:r>
          </w:p>
        </w:tc>
        <w:tc>
          <w:tcPr>
            <w:tcW w:w="3514" w:type="dxa"/>
          </w:tcPr>
          <w:p w14:paraId="1227BDEC" w14:textId="4499FE8F" w:rsidR="00E60FDC" w:rsidRPr="00775717" w:rsidRDefault="00E60FDC" w:rsidP="00E550D9">
            <w:pPr>
              <w:rPr>
                <w:sz w:val="20"/>
              </w:rPr>
            </w:pPr>
            <w:r w:rsidRPr="00775717">
              <w:rPr>
                <w:sz w:val="20"/>
              </w:rPr>
              <w:t xml:space="preserve">Weekly </w:t>
            </w:r>
            <w:r>
              <w:rPr>
                <w:sz w:val="20"/>
              </w:rPr>
              <w:t>keywords/experiment assignments</w:t>
            </w:r>
          </w:p>
        </w:tc>
      </w:tr>
      <w:tr w:rsidR="00E60FDC" w:rsidRPr="001C2CBD" w14:paraId="673F09E2" w14:textId="77777777" w:rsidTr="00E60FDC">
        <w:trPr>
          <w:trHeight w:val="930"/>
        </w:trPr>
        <w:tc>
          <w:tcPr>
            <w:tcW w:w="1642" w:type="dxa"/>
          </w:tcPr>
          <w:p w14:paraId="1E987566" w14:textId="7AB71955" w:rsidR="00E60FDC" w:rsidRPr="00775717" w:rsidRDefault="00E60FDC" w:rsidP="00E550D9">
            <w:pPr>
              <w:rPr>
                <w:sz w:val="20"/>
              </w:rPr>
            </w:pPr>
            <w:r w:rsidRPr="00DA6E10">
              <w:rPr>
                <w:b/>
                <w:sz w:val="20"/>
              </w:rPr>
              <w:t xml:space="preserve">Week 4: Tuesday, February </w:t>
            </w:r>
            <w:r>
              <w:rPr>
                <w:b/>
                <w:sz w:val="20"/>
              </w:rPr>
              <w:t>3</w:t>
            </w:r>
          </w:p>
        </w:tc>
        <w:tc>
          <w:tcPr>
            <w:tcW w:w="4097" w:type="dxa"/>
          </w:tcPr>
          <w:p w14:paraId="7BA5F21E" w14:textId="3DEF3075" w:rsidR="00E60FDC" w:rsidRPr="00775717" w:rsidRDefault="00E60FDC" w:rsidP="00E550D9">
            <w:pPr>
              <w:rPr>
                <w:iCs/>
                <w:sz w:val="20"/>
              </w:rPr>
            </w:pPr>
            <w:r w:rsidRPr="00775717">
              <w:rPr>
                <w:iCs/>
                <w:sz w:val="20"/>
              </w:rPr>
              <w:t>neo/liberalism</w:t>
            </w:r>
          </w:p>
        </w:tc>
        <w:tc>
          <w:tcPr>
            <w:tcW w:w="3514" w:type="dxa"/>
          </w:tcPr>
          <w:p w14:paraId="28465E3D" w14:textId="1F5A703E" w:rsidR="00E60FDC" w:rsidRPr="00775717" w:rsidRDefault="00E60FDC" w:rsidP="00E550D9">
            <w:pPr>
              <w:rPr>
                <w:sz w:val="20"/>
                <w:lang w:val="es-ES"/>
              </w:rPr>
            </w:pPr>
            <w:r w:rsidRPr="00775717">
              <w:rPr>
                <w:sz w:val="20"/>
              </w:rPr>
              <w:t xml:space="preserve">Weekly </w:t>
            </w:r>
            <w:r>
              <w:rPr>
                <w:sz w:val="20"/>
              </w:rPr>
              <w:t>keywords/experiment assignments</w:t>
            </w:r>
          </w:p>
        </w:tc>
      </w:tr>
      <w:tr w:rsidR="00E60FDC" w:rsidRPr="001C2CBD" w14:paraId="2491BEC1" w14:textId="77777777" w:rsidTr="00E60FDC">
        <w:trPr>
          <w:trHeight w:val="930"/>
        </w:trPr>
        <w:tc>
          <w:tcPr>
            <w:tcW w:w="1642" w:type="dxa"/>
          </w:tcPr>
          <w:p w14:paraId="786AFF7C" w14:textId="73B7E10F" w:rsidR="00E60FDC" w:rsidRPr="00775717" w:rsidRDefault="00E60FDC" w:rsidP="00E550D9">
            <w:pPr>
              <w:rPr>
                <w:sz w:val="20"/>
                <w:lang w:val="es-ES"/>
              </w:rPr>
            </w:pPr>
            <w:r w:rsidRPr="00DA6E10">
              <w:rPr>
                <w:b/>
                <w:sz w:val="20"/>
              </w:rPr>
              <w:t>Week 5: Tuesday, February 1</w:t>
            </w:r>
            <w:r>
              <w:rPr>
                <w:b/>
                <w:sz w:val="20"/>
              </w:rPr>
              <w:t>0</w:t>
            </w:r>
            <w:r w:rsidRPr="00DA6E10">
              <w:rPr>
                <w:b/>
                <w:sz w:val="20"/>
              </w:rPr>
              <w:t xml:space="preserve">  </w:t>
            </w:r>
          </w:p>
        </w:tc>
        <w:tc>
          <w:tcPr>
            <w:tcW w:w="4097" w:type="dxa"/>
          </w:tcPr>
          <w:p w14:paraId="70BC2360" w14:textId="0A35684E" w:rsidR="00E60FDC" w:rsidRPr="00775717" w:rsidRDefault="00E60FDC" w:rsidP="00E550D9">
            <w:pPr>
              <w:rPr>
                <w:color w:val="000000" w:themeColor="text1"/>
                <w:sz w:val="20"/>
                <w:lang w:val="es-ES"/>
              </w:rPr>
            </w:pPr>
            <w:r w:rsidRPr="00775717">
              <w:rPr>
                <w:color w:val="000000" w:themeColor="text1"/>
                <w:sz w:val="20"/>
              </w:rPr>
              <w:t>decolonial theory</w:t>
            </w:r>
          </w:p>
        </w:tc>
        <w:tc>
          <w:tcPr>
            <w:tcW w:w="3514" w:type="dxa"/>
          </w:tcPr>
          <w:p w14:paraId="7CA61B33" w14:textId="018BA89D" w:rsidR="00E60FDC" w:rsidRPr="00775717" w:rsidRDefault="00E60FDC" w:rsidP="00E550D9">
            <w:pPr>
              <w:rPr>
                <w:sz w:val="20"/>
                <w:lang w:val="es-ES"/>
              </w:rPr>
            </w:pPr>
            <w:r w:rsidRPr="00775717">
              <w:rPr>
                <w:sz w:val="20"/>
              </w:rPr>
              <w:t xml:space="preserve">Weekly </w:t>
            </w:r>
            <w:r>
              <w:rPr>
                <w:sz w:val="20"/>
              </w:rPr>
              <w:t>keywords/experiment assignments</w:t>
            </w:r>
          </w:p>
        </w:tc>
      </w:tr>
      <w:tr w:rsidR="00E60FDC" w:rsidRPr="001C2CBD" w14:paraId="741B9BF8" w14:textId="77777777" w:rsidTr="00E60FDC">
        <w:trPr>
          <w:trHeight w:val="930"/>
        </w:trPr>
        <w:tc>
          <w:tcPr>
            <w:tcW w:w="1642" w:type="dxa"/>
          </w:tcPr>
          <w:p w14:paraId="064FC4B0" w14:textId="2EB1828D" w:rsidR="00E60FDC" w:rsidRPr="00775717" w:rsidRDefault="00E60FDC" w:rsidP="00E550D9">
            <w:pPr>
              <w:rPr>
                <w:sz w:val="20"/>
                <w:lang w:val="es-ES"/>
              </w:rPr>
            </w:pPr>
            <w:r w:rsidRPr="00DA6E10">
              <w:rPr>
                <w:b/>
                <w:sz w:val="20"/>
              </w:rPr>
              <w:t>Week 6:</w:t>
            </w:r>
            <w:r w:rsidRPr="00DA6E10">
              <w:rPr>
                <w:sz w:val="20"/>
              </w:rPr>
              <w:t xml:space="preserve"> </w:t>
            </w:r>
            <w:r w:rsidRPr="00DA6E10">
              <w:rPr>
                <w:b/>
                <w:sz w:val="20"/>
              </w:rPr>
              <w:t>Tuesday, February 1</w:t>
            </w:r>
            <w:r>
              <w:rPr>
                <w:b/>
                <w:sz w:val="20"/>
              </w:rPr>
              <w:t>7</w:t>
            </w:r>
            <w:r w:rsidRPr="00DA6E10">
              <w:rPr>
                <w:sz w:val="20"/>
              </w:rPr>
              <w:t xml:space="preserve"> </w:t>
            </w:r>
          </w:p>
        </w:tc>
        <w:tc>
          <w:tcPr>
            <w:tcW w:w="4097" w:type="dxa"/>
          </w:tcPr>
          <w:p w14:paraId="5A6CB40E" w14:textId="5986248F" w:rsidR="00E60FDC" w:rsidRPr="00775717" w:rsidRDefault="00E60FDC" w:rsidP="00E550D9">
            <w:pPr>
              <w:rPr>
                <w:sz w:val="20"/>
                <w:lang w:val="es-ES"/>
              </w:rPr>
            </w:pPr>
            <w:r w:rsidRPr="00775717">
              <w:rPr>
                <w:sz w:val="20"/>
              </w:rPr>
              <w:t xml:space="preserve">Multiculturalism  </w:t>
            </w:r>
          </w:p>
        </w:tc>
        <w:tc>
          <w:tcPr>
            <w:tcW w:w="3514" w:type="dxa"/>
          </w:tcPr>
          <w:p w14:paraId="174473B3" w14:textId="7F3E8829" w:rsidR="00E60FDC" w:rsidRPr="00775717" w:rsidRDefault="00E60FDC" w:rsidP="00E550D9">
            <w:pPr>
              <w:rPr>
                <w:sz w:val="20"/>
                <w:highlight w:val="yellow"/>
                <w:lang w:val="es-ES"/>
              </w:rPr>
            </w:pPr>
            <w:r w:rsidRPr="00775717">
              <w:rPr>
                <w:sz w:val="20"/>
              </w:rPr>
              <w:t xml:space="preserve">Weekly </w:t>
            </w:r>
            <w:r>
              <w:rPr>
                <w:sz w:val="20"/>
              </w:rPr>
              <w:t>keywords/experiment assignments</w:t>
            </w:r>
          </w:p>
        </w:tc>
      </w:tr>
      <w:tr w:rsidR="00E60FDC" w:rsidRPr="001C2CBD" w14:paraId="301DF9B7" w14:textId="77777777" w:rsidTr="00E60FDC">
        <w:trPr>
          <w:trHeight w:val="930"/>
        </w:trPr>
        <w:tc>
          <w:tcPr>
            <w:tcW w:w="1642" w:type="dxa"/>
          </w:tcPr>
          <w:p w14:paraId="623B6417" w14:textId="3487098E" w:rsidR="00E60FDC" w:rsidRPr="00DA6E10" w:rsidRDefault="00E60FDC" w:rsidP="00E550D9">
            <w:pPr>
              <w:rPr>
                <w:b/>
                <w:bCs/>
                <w:sz w:val="20"/>
                <w:lang w:val="es-ES"/>
              </w:rPr>
            </w:pPr>
            <w:r w:rsidRPr="00DA6E10">
              <w:rPr>
                <w:b/>
                <w:bCs/>
                <w:sz w:val="20"/>
              </w:rPr>
              <w:t>Week 7: Tuesday, February 2</w:t>
            </w:r>
            <w:r>
              <w:rPr>
                <w:b/>
                <w:bCs/>
                <w:sz w:val="20"/>
              </w:rPr>
              <w:t>4</w:t>
            </w:r>
            <w:r w:rsidRPr="00DA6E10">
              <w:rPr>
                <w:b/>
                <w:bCs/>
                <w:sz w:val="20"/>
              </w:rPr>
              <w:t xml:space="preserve">   </w:t>
            </w:r>
          </w:p>
        </w:tc>
        <w:tc>
          <w:tcPr>
            <w:tcW w:w="4097" w:type="dxa"/>
          </w:tcPr>
          <w:p w14:paraId="72F0D67C" w14:textId="0EFF033D" w:rsidR="00E60FDC" w:rsidRPr="00775717" w:rsidRDefault="00E60FDC" w:rsidP="00E550D9">
            <w:pPr>
              <w:rPr>
                <w:sz w:val="20"/>
                <w:lang w:val="es-ES"/>
              </w:rPr>
            </w:pPr>
            <w:r w:rsidRPr="00775717">
              <w:rPr>
                <w:sz w:val="20"/>
              </w:rPr>
              <w:t>feminist archival studies</w:t>
            </w:r>
          </w:p>
        </w:tc>
        <w:tc>
          <w:tcPr>
            <w:tcW w:w="3514" w:type="dxa"/>
          </w:tcPr>
          <w:p w14:paraId="1C6150B4" w14:textId="50E48258" w:rsidR="00E60FDC" w:rsidRPr="00775717" w:rsidRDefault="00E60FDC" w:rsidP="00E550D9">
            <w:pPr>
              <w:rPr>
                <w:sz w:val="20"/>
                <w:lang w:val="es-ES"/>
              </w:rPr>
            </w:pPr>
            <w:r w:rsidRPr="00775717">
              <w:rPr>
                <w:sz w:val="20"/>
              </w:rPr>
              <w:t xml:space="preserve">Weekly </w:t>
            </w:r>
            <w:r>
              <w:rPr>
                <w:sz w:val="20"/>
              </w:rPr>
              <w:t>keywords/experiment assignments</w:t>
            </w:r>
          </w:p>
        </w:tc>
      </w:tr>
      <w:tr w:rsidR="00E60FDC" w:rsidRPr="001C2CBD" w14:paraId="25774779" w14:textId="77777777" w:rsidTr="00E60FDC">
        <w:trPr>
          <w:trHeight w:val="695"/>
        </w:trPr>
        <w:tc>
          <w:tcPr>
            <w:tcW w:w="1642" w:type="dxa"/>
          </w:tcPr>
          <w:p w14:paraId="09019EDA" w14:textId="2F1129E4" w:rsidR="00E60FDC" w:rsidRPr="00775717" w:rsidRDefault="00E60FDC" w:rsidP="00E550D9">
            <w:pPr>
              <w:rPr>
                <w:sz w:val="20"/>
                <w:lang w:val="es-ES"/>
              </w:rPr>
            </w:pPr>
            <w:r w:rsidRPr="00DA6E10">
              <w:rPr>
                <w:b/>
                <w:sz w:val="20"/>
              </w:rPr>
              <w:t>Week 8:</w:t>
            </w:r>
            <w:r w:rsidRPr="00DA6E10">
              <w:rPr>
                <w:sz w:val="20"/>
              </w:rPr>
              <w:t xml:space="preserve"> </w:t>
            </w:r>
            <w:r w:rsidRPr="00DA6E10">
              <w:rPr>
                <w:b/>
                <w:sz w:val="20"/>
              </w:rPr>
              <w:t xml:space="preserve">Tuesday, March </w:t>
            </w:r>
            <w:r>
              <w:rPr>
                <w:b/>
                <w:sz w:val="20"/>
              </w:rPr>
              <w:t>3</w:t>
            </w:r>
            <w:r w:rsidRPr="00DA6E10">
              <w:rPr>
                <w:b/>
                <w:sz w:val="20"/>
              </w:rPr>
              <w:t xml:space="preserve">  </w:t>
            </w:r>
          </w:p>
        </w:tc>
        <w:tc>
          <w:tcPr>
            <w:tcW w:w="4097" w:type="dxa"/>
          </w:tcPr>
          <w:p w14:paraId="5B24FBCE" w14:textId="22F2B3C4" w:rsidR="00E60FDC" w:rsidRPr="00775717" w:rsidRDefault="00E60FDC" w:rsidP="00E550D9">
            <w:pPr>
              <w:rPr>
                <w:sz w:val="20"/>
              </w:rPr>
            </w:pPr>
            <w:r w:rsidRPr="00775717">
              <w:rPr>
                <w:sz w:val="20"/>
              </w:rPr>
              <w:t>agency and western feminism</w:t>
            </w:r>
          </w:p>
        </w:tc>
        <w:tc>
          <w:tcPr>
            <w:tcW w:w="3514" w:type="dxa"/>
          </w:tcPr>
          <w:p w14:paraId="34DCE727" w14:textId="0A1E228D" w:rsidR="00E60FDC" w:rsidRPr="00775717" w:rsidRDefault="00E60FDC" w:rsidP="00E550D9">
            <w:pPr>
              <w:rPr>
                <w:sz w:val="20"/>
                <w:highlight w:val="yellow"/>
              </w:rPr>
            </w:pPr>
            <w:r w:rsidRPr="00775717">
              <w:rPr>
                <w:sz w:val="20"/>
              </w:rPr>
              <w:t xml:space="preserve">Weekly </w:t>
            </w:r>
            <w:r>
              <w:rPr>
                <w:sz w:val="20"/>
              </w:rPr>
              <w:t>keywords/experiment assignments</w:t>
            </w:r>
          </w:p>
        </w:tc>
      </w:tr>
      <w:tr w:rsidR="00E60FDC" w:rsidRPr="001C2CBD" w14:paraId="52567167" w14:textId="77777777" w:rsidTr="00E60FDC">
        <w:trPr>
          <w:trHeight w:val="1166"/>
        </w:trPr>
        <w:tc>
          <w:tcPr>
            <w:tcW w:w="1642" w:type="dxa"/>
          </w:tcPr>
          <w:p w14:paraId="6BFDB88F" w14:textId="2E75A895" w:rsidR="00E60FDC" w:rsidRPr="00775717" w:rsidRDefault="00E60FDC" w:rsidP="00E550D9">
            <w:pPr>
              <w:rPr>
                <w:sz w:val="20"/>
              </w:rPr>
            </w:pPr>
            <w:r w:rsidRPr="00DA6E10">
              <w:rPr>
                <w:b/>
                <w:sz w:val="20"/>
              </w:rPr>
              <w:t>Week 9:</w:t>
            </w:r>
            <w:r w:rsidRPr="00DA6E10">
              <w:rPr>
                <w:sz w:val="20"/>
              </w:rPr>
              <w:t xml:space="preserve"> </w:t>
            </w:r>
            <w:r w:rsidRPr="00DA6E10">
              <w:rPr>
                <w:b/>
                <w:sz w:val="20"/>
              </w:rPr>
              <w:t>Tuesday, March 1</w:t>
            </w:r>
            <w:r>
              <w:rPr>
                <w:b/>
                <w:sz w:val="20"/>
              </w:rPr>
              <w:t>0</w:t>
            </w:r>
            <w:r w:rsidRPr="00DA6E10">
              <w:rPr>
                <w:b/>
                <w:sz w:val="20"/>
              </w:rPr>
              <w:tab/>
            </w:r>
          </w:p>
        </w:tc>
        <w:tc>
          <w:tcPr>
            <w:tcW w:w="4097" w:type="dxa"/>
          </w:tcPr>
          <w:p w14:paraId="71CBA7D1" w14:textId="3E8751A2" w:rsidR="00E60FDC" w:rsidRPr="00775717" w:rsidRDefault="00E60FDC" w:rsidP="00E550D9">
            <w:pPr>
              <w:rPr>
                <w:sz w:val="20"/>
              </w:rPr>
            </w:pPr>
            <w:r w:rsidRPr="00775717">
              <w:rPr>
                <w:sz w:val="20"/>
              </w:rPr>
              <w:t>representation</w:t>
            </w:r>
          </w:p>
        </w:tc>
        <w:tc>
          <w:tcPr>
            <w:tcW w:w="3514" w:type="dxa"/>
          </w:tcPr>
          <w:p w14:paraId="6E4EA369" w14:textId="77777777" w:rsidR="00E60FDC" w:rsidRDefault="00E60FDC" w:rsidP="00E550D9">
            <w:pPr>
              <w:rPr>
                <w:sz w:val="20"/>
              </w:rPr>
            </w:pPr>
            <w:r>
              <w:rPr>
                <w:sz w:val="20"/>
              </w:rPr>
              <w:t>Weekly keyword assignment</w:t>
            </w:r>
          </w:p>
          <w:p w14:paraId="2CF1F723" w14:textId="0D9FDF6C" w:rsidR="00E60FDC" w:rsidRPr="00775717" w:rsidRDefault="00E60FDC" w:rsidP="00E550D9">
            <w:pPr>
              <w:rPr>
                <w:sz w:val="20"/>
              </w:rPr>
            </w:pPr>
            <w:r>
              <w:rPr>
                <w:sz w:val="20"/>
              </w:rPr>
              <w:t>March 14: annotated bibliography for final paper due</w:t>
            </w:r>
          </w:p>
        </w:tc>
      </w:tr>
      <w:tr w:rsidR="00E60FDC" w:rsidRPr="001C2CBD" w14:paraId="7B96152A" w14:textId="77777777" w:rsidTr="00E60FDC">
        <w:trPr>
          <w:trHeight w:val="695"/>
        </w:trPr>
        <w:tc>
          <w:tcPr>
            <w:tcW w:w="1642" w:type="dxa"/>
          </w:tcPr>
          <w:p w14:paraId="59494EEA" w14:textId="5C8C59BC" w:rsidR="00E60FDC" w:rsidRPr="00775717" w:rsidRDefault="00E60FDC" w:rsidP="00E550D9">
            <w:pPr>
              <w:rPr>
                <w:sz w:val="20"/>
              </w:rPr>
            </w:pPr>
            <w:r w:rsidRPr="00DA6E10">
              <w:rPr>
                <w:b/>
                <w:sz w:val="20"/>
              </w:rPr>
              <w:t>Week 10: Tuesday, March 2</w:t>
            </w:r>
            <w:r>
              <w:rPr>
                <w:b/>
                <w:sz w:val="20"/>
              </w:rPr>
              <w:t>4</w:t>
            </w:r>
          </w:p>
        </w:tc>
        <w:tc>
          <w:tcPr>
            <w:tcW w:w="4097" w:type="dxa"/>
          </w:tcPr>
          <w:p w14:paraId="0361776A" w14:textId="487AF730" w:rsidR="00E60FDC" w:rsidRPr="00775717" w:rsidRDefault="00E60FDC" w:rsidP="00E550D9">
            <w:pPr>
              <w:rPr>
                <w:sz w:val="20"/>
              </w:rPr>
            </w:pPr>
            <w:r>
              <w:rPr>
                <w:sz w:val="18"/>
              </w:rPr>
              <w:t>agency</w:t>
            </w:r>
          </w:p>
        </w:tc>
        <w:tc>
          <w:tcPr>
            <w:tcW w:w="3514" w:type="dxa"/>
          </w:tcPr>
          <w:p w14:paraId="4D2EC718" w14:textId="70F05E5F" w:rsidR="00E60FDC" w:rsidRPr="00775717" w:rsidRDefault="00E60FDC" w:rsidP="00E550D9">
            <w:pPr>
              <w:rPr>
                <w:sz w:val="20"/>
              </w:rPr>
            </w:pPr>
            <w:r w:rsidRPr="00775717">
              <w:rPr>
                <w:sz w:val="20"/>
              </w:rPr>
              <w:t xml:space="preserve">Weekly </w:t>
            </w:r>
            <w:r>
              <w:rPr>
                <w:sz w:val="20"/>
              </w:rPr>
              <w:t>keywords/experiment assignments</w:t>
            </w:r>
          </w:p>
        </w:tc>
      </w:tr>
      <w:tr w:rsidR="00E60FDC" w:rsidRPr="001C2CBD" w14:paraId="14865599" w14:textId="77777777" w:rsidTr="00E60FDC">
        <w:trPr>
          <w:trHeight w:val="695"/>
        </w:trPr>
        <w:tc>
          <w:tcPr>
            <w:tcW w:w="1642" w:type="dxa"/>
            <w:tcBorders>
              <w:bottom w:val="single" w:sz="4" w:space="0" w:color="auto"/>
            </w:tcBorders>
          </w:tcPr>
          <w:p w14:paraId="47B6D5C2" w14:textId="41BB9FA5" w:rsidR="00E60FDC" w:rsidRPr="00775717" w:rsidRDefault="00E60FDC" w:rsidP="00E550D9">
            <w:pPr>
              <w:rPr>
                <w:sz w:val="20"/>
              </w:rPr>
            </w:pPr>
            <w:r w:rsidRPr="00DA6E10">
              <w:rPr>
                <w:b/>
                <w:sz w:val="20"/>
              </w:rPr>
              <w:t xml:space="preserve">Week 11: Tuesday, </w:t>
            </w:r>
            <w:r>
              <w:rPr>
                <w:b/>
                <w:sz w:val="20"/>
              </w:rPr>
              <w:t>March 31</w:t>
            </w:r>
            <w:r w:rsidRPr="00DA6E10">
              <w:rPr>
                <w:sz w:val="20"/>
              </w:rPr>
              <w:t xml:space="preserve">  </w:t>
            </w:r>
          </w:p>
        </w:tc>
        <w:tc>
          <w:tcPr>
            <w:tcW w:w="4097" w:type="dxa"/>
            <w:tcBorders>
              <w:bottom w:val="single" w:sz="4" w:space="0" w:color="auto"/>
            </w:tcBorders>
          </w:tcPr>
          <w:p w14:paraId="65B9FEA6" w14:textId="3E03F9D5" w:rsidR="00E60FDC" w:rsidRPr="00775717" w:rsidRDefault="00E60FDC" w:rsidP="00E550D9">
            <w:pPr>
              <w:rPr>
                <w:sz w:val="20"/>
              </w:rPr>
            </w:pPr>
            <w:r w:rsidRPr="00775717">
              <w:rPr>
                <w:sz w:val="20"/>
              </w:rPr>
              <w:t>aurality</w:t>
            </w:r>
          </w:p>
        </w:tc>
        <w:tc>
          <w:tcPr>
            <w:tcW w:w="3514" w:type="dxa"/>
            <w:tcBorders>
              <w:bottom w:val="single" w:sz="4" w:space="0" w:color="auto"/>
            </w:tcBorders>
          </w:tcPr>
          <w:p w14:paraId="2B6B1C78" w14:textId="3ECDA993" w:rsidR="00E60FDC" w:rsidRPr="00775717" w:rsidRDefault="00E60FDC" w:rsidP="00E550D9">
            <w:pPr>
              <w:rPr>
                <w:sz w:val="20"/>
              </w:rPr>
            </w:pPr>
            <w:r w:rsidRPr="00775717">
              <w:rPr>
                <w:sz w:val="20"/>
              </w:rPr>
              <w:t xml:space="preserve">Weekly </w:t>
            </w:r>
            <w:r>
              <w:rPr>
                <w:sz w:val="20"/>
              </w:rPr>
              <w:t>keywords/experiment assignments</w:t>
            </w:r>
          </w:p>
        </w:tc>
      </w:tr>
      <w:tr w:rsidR="00E60FDC" w:rsidRPr="001C2CBD" w14:paraId="0025FFAD" w14:textId="77777777" w:rsidTr="00E60FDC">
        <w:trPr>
          <w:trHeight w:val="695"/>
        </w:trPr>
        <w:tc>
          <w:tcPr>
            <w:tcW w:w="1642" w:type="dxa"/>
          </w:tcPr>
          <w:p w14:paraId="323E89AD" w14:textId="4F4FF191" w:rsidR="00E60FDC" w:rsidRPr="00775717" w:rsidRDefault="00E60FDC" w:rsidP="00E550D9">
            <w:pPr>
              <w:rPr>
                <w:sz w:val="20"/>
              </w:rPr>
            </w:pPr>
            <w:r w:rsidRPr="00DA6E10">
              <w:rPr>
                <w:b/>
                <w:sz w:val="20"/>
              </w:rPr>
              <w:t xml:space="preserve">Week 12: Tuesday, April </w:t>
            </w:r>
            <w:r>
              <w:rPr>
                <w:b/>
                <w:sz w:val="20"/>
              </w:rPr>
              <w:t>7</w:t>
            </w:r>
          </w:p>
        </w:tc>
        <w:tc>
          <w:tcPr>
            <w:tcW w:w="4097" w:type="dxa"/>
          </w:tcPr>
          <w:p w14:paraId="0B591939" w14:textId="544907E9" w:rsidR="00E60FDC" w:rsidRPr="00775717" w:rsidRDefault="00E60FDC" w:rsidP="00E550D9">
            <w:pPr>
              <w:rPr>
                <w:sz w:val="20"/>
              </w:rPr>
            </w:pPr>
            <w:r w:rsidRPr="00775717">
              <w:rPr>
                <w:sz w:val="20"/>
              </w:rPr>
              <w:t>representation</w:t>
            </w:r>
          </w:p>
        </w:tc>
        <w:tc>
          <w:tcPr>
            <w:tcW w:w="3514" w:type="dxa"/>
          </w:tcPr>
          <w:p w14:paraId="74294864" w14:textId="620197B3" w:rsidR="00E60FDC" w:rsidRPr="00775717" w:rsidRDefault="00E60FDC" w:rsidP="00E550D9">
            <w:pPr>
              <w:rPr>
                <w:sz w:val="20"/>
              </w:rPr>
            </w:pPr>
            <w:r w:rsidRPr="00775717">
              <w:rPr>
                <w:sz w:val="20"/>
              </w:rPr>
              <w:t xml:space="preserve">Weekly </w:t>
            </w:r>
            <w:r>
              <w:rPr>
                <w:sz w:val="20"/>
              </w:rPr>
              <w:t>keywords/experiment assignments</w:t>
            </w:r>
          </w:p>
        </w:tc>
      </w:tr>
      <w:tr w:rsidR="00E60FDC" w:rsidRPr="001C2CBD" w14:paraId="7A19643D" w14:textId="77777777" w:rsidTr="00E60FDC">
        <w:trPr>
          <w:trHeight w:val="695"/>
        </w:trPr>
        <w:tc>
          <w:tcPr>
            <w:tcW w:w="1642" w:type="dxa"/>
          </w:tcPr>
          <w:p w14:paraId="4CCE3623" w14:textId="32D25132" w:rsidR="00E60FDC" w:rsidRPr="00775717" w:rsidRDefault="00E60FDC" w:rsidP="00E550D9">
            <w:pPr>
              <w:rPr>
                <w:sz w:val="20"/>
              </w:rPr>
            </w:pPr>
            <w:r w:rsidRPr="00DA6E10">
              <w:rPr>
                <w:b/>
                <w:sz w:val="20"/>
              </w:rPr>
              <w:lastRenderedPageBreak/>
              <w:t>Week 13: Tuesday, April 1</w:t>
            </w:r>
            <w:r>
              <w:rPr>
                <w:b/>
                <w:sz w:val="20"/>
              </w:rPr>
              <w:t>4</w:t>
            </w:r>
            <w:r w:rsidRPr="00DA6E10">
              <w:rPr>
                <w:b/>
                <w:sz w:val="20"/>
              </w:rPr>
              <w:t xml:space="preserve"> </w:t>
            </w:r>
          </w:p>
        </w:tc>
        <w:tc>
          <w:tcPr>
            <w:tcW w:w="4097" w:type="dxa"/>
          </w:tcPr>
          <w:p w14:paraId="73F1F547" w14:textId="77777777" w:rsidR="00E60FDC" w:rsidRPr="00775717" w:rsidRDefault="00E60FDC" w:rsidP="00E550D9">
            <w:pPr>
              <w:rPr>
                <w:sz w:val="20"/>
              </w:rPr>
            </w:pPr>
            <w:r w:rsidRPr="00775717">
              <w:rPr>
                <w:sz w:val="20"/>
              </w:rPr>
              <w:t>feminist geography</w:t>
            </w:r>
            <w:r w:rsidRPr="00775717">
              <w:rPr>
                <w:b/>
                <w:sz w:val="20"/>
              </w:rPr>
              <w:t xml:space="preserve">  </w:t>
            </w:r>
          </w:p>
          <w:p w14:paraId="74FFF1AB" w14:textId="474D1A2C" w:rsidR="00E60FDC" w:rsidRPr="00775717" w:rsidRDefault="00E60FDC" w:rsidP="00E550D9">
            <w:pPr>
              <w:rPr>
                <w:sz w:val="20"/>
              </w:rPr>
            </w:pPr>
          </w:p>
        </w:tc>
        <w:tc>
          <w:tcPr>
            <w:tcW w:w="3514" w:type="dxa"/>
          </w:tcPr>
          <w:p w14:paraId="19E727B5" w14:textId="2877B7AE" w:rsidR="00E60FDC" w:rsidRPr="00775717" w:rsidRDefault="00E60FDC" w:rsidP="00E550D9">
            <w:pPr>
              <w:rPr>
                <w:sz w:val="20"/>
                <w:highlight w:val="yellow"/>
              </w:rPr>
            </w:pPr>
            <w:r w:rsidRPr="00775717">
              <w:rPr>
                <w:sz w:val="20"/>
              </w:rPr>
              <w:t xml:space="preserve">Weekly </w:t>
            </w:r>
            <w:r>
              <w:rPr>
                <w:sz w:val="20"/>
              </w:rPr>
              <w:t>keywords/experiment assignments</w:t>
            </w:r>
          </w:p>
        </w:tc>
      </w:tr>
      <w:tr w:rsidR="00E60FDC" w:rsidRPr="001C2CBD" w14:paraId="78F0D227" w14:textId="77777777" w:rsidTr="00E60FDC">
        <w:trPr>
          <w:trHeight w:val="930"/>
        </w:trPr>
        <w:tc>
          <w:tcPr>
            <w:tcW w:w="1642" w:type="dxa"/>
          </w:tcPr>
          <w:p w14:paraId="3B277704" w14:textId="0F6D2BB3" w:rsidR="00E60FDC" w:rsidRPr="00775717" w:rsidRDefault="00E60FDC" w:rsidP="00E550D9">
            <w:pPr>
              <w:rPr>
                <w:sz w:val="20"/>
              </w:rPr>
            </w:pPr>
            <w:r w:rsidRPr="00DA6E10">
              <w:rPr>
                <w:b/>
                <w:sz w:val="20"/>
              </w:rPr>
              <w:t>Week 14: Tuesday, April 2</w:t>
            </w:r>
            <w:r>
              <w:rPr>
                <w:b/>
                <w:sz w:val="20"/>
              </w:rPr>
              <w:t>1</w:t>
            </w:r>
            <w:r w:rsidRPr="00DA6E10">
              <w:rPr>
                <w:b/>
                <w:sz w:val="20"/>
              </w:rPr>
              <w:t xml:space="preserve"> </w:t>
            </w:r>
            <w:r w:rsidRPr="00DA6E10">
              <w:rPr>
                <w:b/>
                <w:sz w:val="20"/>
              </w:rPr>
              <w:tab/>
            </w:r>
          </w:p>
        </w:tc>
        <w:tc>
          <w:tcPr>
            <w:tcW w:w="4097" w:type="dxa"/>
          </w:tcPr>
          <w:p w14:paraId="492124BB" w14:textId="36814A9D" w:rsidR="00E60FDC" w:rsidRPr="00775717" w:rsidRDefault="00E60FDC" w:rsidP="00E550D9">
            <w:pPr>
              <w:rPr>
                <w:sz w:val="20"/>
              </w:rPr>
            </w:pPr>
            <w:r w:rsidRPr="00775717">
              <w:rPr>
                <w:sz w:val="20"/>
              </w:rPr>
              <w:t>freedom/justice</w:t>
            </w:r>
            <w:r w:rsidRPr="00775717">
              <w:rPr>
                <w:b/>
                <w:sz w:val="20"/>
              </w:rPr>
              <w:t xml:space="preserve">    </w:t>
            </w:r>
          </w:p>
        </w:tc>
        <w:tc>
          <w:tcPr>
            <w:tcW w:w="3514" w:type="dxa"/>
          </w:tcPr>
          <w:p w14:paraId="178B03A9" w14:textId="6D053439" w:rsidR="00E60FDC" w:rsidRPr="00775717" w:rsidRDefault="00E60FDC" w:rsidP="00E550D9">
            <w:pPr>
              <w:rPr>
                <w:sz w:val="20"/>
              </w:rPr>
            </w:pPr>
            <w:r w:rsidRPr="00775717">
              <w:rPr>
                <w:sz w:val="20"/>
              </w:rPr>
              <w:t xml:space="preserve">Weekly </w:t>
            </w:r>
            <w:r>
              <w:rPr>
                <w:sz w:val="20"/>
              </w:rPr>
              <w:t>keywords/experiment assignments</w:t>
            </w:r>
          </w:p>
        </w:tc>
      </w:tr>
      <w:tr w:rsidR="0063507B" w:rsidRPr="001C2CBD" w14:paraId="4E162A85" w14:textId="77777777" w:rsidTr="001103A8">
        <w:trPr>
          <w:trHeight w:val="930"/>
        </w:trPr>
        <w:tc>
          <w:tcPr>
            <w:tcW w:w="9253" w:type="dxa"/>
            <w:gridSpan w:val="3"/>
          </w:tcPr>
          <w:p w14:paraId="4CD45E8C" w14:textId="77777777" w:rsidR="0063507B" w:rsidRDefault="0063507B" w:rsidP="0063507B">
            <w:pPr>
              <w:jc w:val="center"/>
              <w:rPr>
                <w:b/>
                <w:bCs/>
                <w:sz w:val="20"/>
              </w:rPr>
            </w:pPr>
          </w:p>
          <w:p w14:paraId="74968917" w14:textId="4B45B8EE" w:rsidR="0063507B" w:rsidRPr="0063507B" w:rsidRDefault="0063507B" w:rsidP="0063507B">
            <w:pPr>
              <w:jc w:val="center"/>
              <w:rPr>
                <w:b/>
                <w:bCs/>
                <w:sz w:val="20"/>
              </w:rPr>
            </w:pPr>
            <w:r w:rsidRPr="0063507B">
              <w:rPr>
                <w:b/>
                <w:bCs/>
                <w:sz w:val="20"/>
              </w:rPr>
              <w:t>FINAL PAPER DUE DATE: 4/29/2026 BEFORE 12AM</w:t>
            </w:r>
          </w:p>
        </w:tc>
      </w:tr>
      <w:bookmarkEnd w:id="4"/>
      <w:bookmarkEnd w:id="5"/>
    </w:tbl>
    <w:p w14:paraId="7D2D346A" w14:textId="77777777" w:rsidR="00E14B22" w:rsidRPr="001C2CBD" w:rsidRDefault="00E14B22" w:rsidP="00E14B22">
      <w:pPr>
        <w:rPr>
          <w:rFonts w:ascii="Palatino" w:hAnsi="Palatino"/>
        </w:rPr>
      </w:pPr>
    </w:p>
    <w:p w14:paraId="36F1E44A" w14:textId="4C0F683E" w:rsidR="00CD2562" w:rsidRPr="001C2CBD" w:rsidRDefault="00CD2562"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Cs w:val="24"/>
        </w:rPr>
      </w:pPr>
      <w:r w:rsidRPr="001C2CBD">
        <w:rPr>
          <w:rFonts w:ascii="Palatino" w:hAnsi="Palatino"/>
          <w:b/>
          <w:szCs w:val="24"/>
        </w:rPr>
        <w:t>UNIVERSITY POLICIES AND RESOURCES</w:t>
      </w:r>
    </w:p>
    <w:p w14:paraId="459D1C7D" w14:textId="77777777" w:rsidR="002A0A6E" w:rsidRPr="001C2CBD" w:rsidRDefault="002A0A6E" w:rsidP="00CD2562">
      <w:pPr>
        <w:rPr>
          <w:rFonts w:ascii="Palatino" w:hAnsi="Palatino"/>
          <w:b/>
          <w:sz w:val="22"/>
          <w:szCs w:val="22"/>
        </w:rPr>
      </w:pPr>
    </w:p>
    <w:p w14:paraId="08324C38" w14:textId="66267733" w:rsidR="00026F67" w:rsidRPr="001C2CBD" w:rsidRDefault="002A0A6E" w:rsidP="0037229B">
      <w:pPr>
        <w:rPr>
          <w:rFonts w:ascii="Palatino" w:eastAsia="Calibri" w:hAnsi="Palatino"/>
          <w:sz w:val="22"/>
          <w:szCs w:val="22"/>
          <w:u w:val="single"/>
        </w:rPr>
      </w:pPr>
      <w:r w:rsidRPr="001C2CBD">
        <w:rPr>
          <w:rFonts w:ascii="Palatino" w:hAnsi="Palatino"/>
          <w:b/>
          <w:bCs/>
          <w:sz w:val="22"/>
          <w:szCs w:val="22"/>
        </w:rPr>
        <w:t>Attendance policy</w:t>
      </w:r>
      <w:r w:rsidRPr="001C2CBD">
        <w:rPr>
          <w:rFonts w:ascii="Palatino" w:hAnsi="Palatino"/>
          <w:b/>
          <w:bCs/>
          <w:sz w:val="22"/>
          <w:szCs w:val="22"/>
        </w:rPr>
        <w:br/>
      </w:r>
      <w:r w:rsidRPr="001C2CBD">
        <w:rPr>
          <w:rFonts w:ascii="Palatino" w:hAnsi="Palatino"/>
          <w:sz w:val="22"/>
          <w:szCs w:val="22"/>
        </w:rPr>
        <w:t xml:space="preserve">Requirements for class attendance and make-up exams, assignments, and other work in this course are consistent with university policies that can be found at: </w:t>
      </w:r>
      <w:hyperlink r:id="rId11" w:history="1">
        <w:r w:rsidRPr="001C2CBD">
          <w:rPr>
            <w:rStyle w:val="Hyperlink"/>
            <w:rFonts w:ascii="Palatino" w:hAnsi="Palatino"/>
            <w:sz w:val="22"/>
            <w:szCs w:val="22"/>
          </w:rPr>
          <w:t>https://catalog.ufl.edu/ugrad/current/regulations/info/attendance.aspx</w:t>
        </w:r>
      </w:hyperlink>
      <w:r w:rsidRPr="001C2CBD">
        <w:rPr>
          <w:rFonts w:ascii="Palatino" w:hAnsi="Palatino"/>
          <w:sz w:val="22"/>
          <w:szCs w:val="22"/>
        </w:rPr>
        <w:t>.</w:t>
      </w:r>
      <w:r w:rsidRPr="001C2CBD">
        <w:rPr>
          <w:rFonts w:ascii="Palatino" w:hAnsi="Palatino"/>
          <w:sz w:val="22"/>
          <w:szCs w:val="22"/>
        </w:rPr>
        <w:br/>
      </w:r>
      <w:r w:rsidRPr="001C2CBD">
        <w:rPr>
          <w:rFonts w:ascii="Palatino" w:hAnsi="Palatino"/>
          <w:b/>
          <w:bCs/>
          <w:sz w:val="22"/>
          <w:szCs w:val="22"/>
        </w:rPr>
        <w:br/>
        <w:t xml:space="preserve">Students requiring accommodation </w:t>
      </w:r>
      <w:r w:rsidRPr="001C2CBD">
        <w:rPr>
          <w:rFonts w:ascii="Palatino" w:hAnsi="Palatino"/>
          <w:b/>
          <w:bCs/>
          <w:sz w:val="22"/>
          <w:szCs w:val="22"/>
        </w:rPr>
        <w:br/>
      </w:r>
      <w:r w:rsidRPr="001C2CBD">
        <w:rPr>
          <w:rFonts w:ascii="Palatino" w:hAnsi="Palatino"/>
          <w:sz w:val="22"/>
          <w:szCs w:val="22"/>
        </w:rPr>
        <w:t xml:space="preserve">Students who experience learning barriers and would like to request academic accommodations should connect with the disability Resource Center by visiting </w:t>
      </w:r>
      <w:hyperlink r:id="rId12" w:history="1">
        <w:r w:rsidRPr="001C2CBD">
          <w:rPr>
            <w:rStyle w:val="Hyperlink"/>
            <w:rFonts w:ascii="Palatino" w:hAnsi="Palatino"/>
            <w:sz w:val="22"/>
            <w:szCs w:val="22"/>
          </w:rPr>
          <w:t>https://disability.ufl.edu/students/get-started/</w:t>
        </w:r>
      </w:hyperlink>
      <w:r w:rsidRPr="001C2CBD">
        <w:rPr>
          <w:rFonts w:ascii="Palatino" w:hAnsi="Palatino"/>
          <w:sz w:val="22"/>
          <w:szCs w:val="22"/>
        </w:rPr>
        <w:t>. It is important for students to share their accommodation letter with their instructor and discuss their access needs, as early as possible in the semester.</w:t>
      </w:r>
      <w:r w:rsidRPr="001C2CBD">
        <w:rPr>
          <w:rFonts w:ascii="Palatino" w:hAnsi="Palatino"/>
          <w:sz w:val="22"/>
          <w:szCs w:val="22"/>
        </w:rPr>
        <w:br/>
      </w:r>
      <w:r w:rsidRPr="001C2CBD">
        <w:rPr>
          <w:rFonts w:ascii="Palatino" w:hAnsi="Palatino"/>
          <w:b/>
          <w:bCs/>
          <w:sz w:val="22"/>
          <w:szCs w:val="22"/>
        </w:rPr>
        <w:br/>
        <w:t xml:space="preserve">UF course evaluation process </w:t>
      </w:r>
      <w:r w:rsidRPr="001C2CBD">
        <w:rPr>
          <w:rFonts w:ascii="Palatino" w:hAnsi="Palatino"/>
          <w:b/>
          <w:bCs/>
          <w:sz w:val="22"/>
          <w:szCs w:val="22"/>
        </w:rPr>
        <w:br/>
      </w:r>
      <w:r w:rsidRPr="001C2CBD">
        <w:rPr>
          <w:rFonts w:ascii="Palatino" w:hAnsi="Palatino"/>
          <w:sz w:val="22"/>
          <w:szCs w:val="22"/>
        </w:rPr>
        <w:t xml:space="preserve">Students are expected to provide professional and respectful feedback on the quality of instruction in this course by completing course evaluations online via </w:t>
      </w:r>
      <w:proofErr w:type="spellStart"/>
      <w:r w:rsidRPr="001C2CBD">
        <w:rPr>
          <w:rFonts w:ascii="Palatino" w:hAnsi="Palatino"/>
          <w:sz w:val="22"/>
          <w:szCs w:val="22"/>
        </w:rPr>
        <w:t>GatorEvals</w:t>
      </w:r>
      <w:proofErr w:type="spellEnd"/>
      <w:r w:rsidRPr="001C2CBD">
        <w:rPr>
          <w:rFonts w:ascii="Palatino" w:hAnsi="Palatino"/>
          <w:sz w:val="22"/>
          <w:szCs w:val="22"/>
        </w:rPr>
        <w:t xml:space="preserve">. Guidance on how to give feedback in a professional and respectful manner is available at </w:t>
      </w:r>
      <w:hyperlink r:id="rId13" w:history="1">
        <w:r w:rsidRPr="001C2CBD">
          <w:rPr>
            <w:rStyle w:val="Hyperlink"/>
            <w:rFonts w:ascii="Palatino" w:hAnsi="Palatino"/>
            <w:sz w:val="22"/>
            <w:szCs w:val="22"/>
          </w:rPr>
          <w:t>http://gatorevals.aa.ufl.edu/students</w:t>
        </w:r>
      </w:hyperlink>
      <w:r w:rsidRPr="001C2CBD">
        <w:rPr>
          <w:rFonts w:ascii="Palatino" w:hAnsi="Palatino"/>
          <w:sz w:val="22"/>
          <w:szCs w:val="22"/>
        </w:rPr>
        <w:t xml:space="preserve">. Students will be notified when the evaluation period opens and can complete evaluations through the </w:t>
      </w:r>
      <w:proofErr w:type="gramStart"/>
      <w:r w:rsidRPr="001C2CBD">
        <w:rPr>
          <w:rFonts w:ascii="Palatino" w:hAnsi="Palatino"/>
          <w:sz w:val="22"/>
          <w:szCs w:val="22"/>
        </w:rPr>
        <w:t>email</w:t>
      </w:r>
      <w:proofErr w:type="gramEnd"/>
      <w:r w:rsidRPr="001C2CBD">
        <w:rPr>
          <w:rFonts w:ascii="Palatino" w:hAnsi="Palatino"/>
          <w:sz w:val="22"/>
          <w:szCs w:val="22"/>
        </w:rPr>
        <w:t xml:space="preserve"> they receive from </w:t>
      </w:r>
      <w:proofErr w:type="spellStart"/>
      <w:r w:rsidRPr="001C2CBD">
        <w:rPr>
          <w:rFonts w:ascii="Palatino" w:hAnsi="Palatino"/>
          <w:sz w:val="22"/>
          <w:szCs w:val="22"/>
        </w:rPr>
        <w:t>GatorEvals</w:t>
      </w:r>
      <w:proofErr w:type="spellEnd"/>
      <w:r w:rsidRPr="001C2CBD">
        <w:rPr>
          <w:rFonts w:ascii="Palatino" w:hAnsi="Palatino"/>
          <w:sz w:val="22"/>
          <w:szCs w:val="22"/>
        </w:rPr>
        <w:t xml:space="preserve">, in their Canvas course menu under </w:t>
      </w:r>
      <w:proofErr w:type="spellStart"/>
      <w:r w:rsidRPr="001C2CBD">
        <w:rPr>
          <w:rFonts w:ascii="Palatino" w:hAnsi="Palatino"/>
          <w:sz w:val="22"/>
          <w:szCs w:val="22"/>
        </w:rPr>
        <w:t>GatorEvals</w:t>
      </w:r>
      <w:proofErr w:type="spellEnd"/>
      <w:r w:rsidRPr="001C2CBD">
        <w:rPr>
          <w:rFonts w:ascii="Palatino" w:hAnsi="Palatino"/>
          <w:sz w:val="22"/>
          <w:szCs w:val="22"/>
        </w:rPr>
        <w:t xml:space="preserve">, or via </w:t>
      </w:r>
      <w:hyperlink r:id="rId14" w:history="1">
        <w:r w:rsidRPr="001C2CBD">
          <w:rPr>
            <w:rStyle w:val="Hyperlink"/>
            <w:rFonts w:ascii="Palatino" w:hAnsi="Palatino"/>
            <w:sz w:val="22"/>
            <w:szCs w:val="22"/>
          </w:rPr>
          <w:t>http://ufl.bluera.com/ufl/</w:t>
        </w:r>
      </w:hyperlink>
      <w:r w:rsidRPr="001C2CBD">
        <w:rPr>
          <w:rFonts w:ascii="Palatino" w:hAnsi="Palatino"/>
          <w:sz w:val="22"/>
          <w:szCs w:val="22"/>
        </w:rPr>
        <w:t xml:space="preserve">. Summaries of course evaluation results are available to students at </w:t>
      </w:r>
      <w:hyperlink r:id="rId15" w:history="1">
        <w:r w:rsidRPr="001C2CBD">
          <w:rPr>
            <w:rStyle w:val="Hyperlink"/>
            <w:rFonts w:ascii="Palatino" w:hAnsi="Palatino"/>
            <w:sz w:val="22"/>
            <w:szCs w:val="22"/>
          </w:rPr>
          <w:t>http://gatorevals.aa.ufl.edu/public-results/</w:t>
        </w:r>
      </w:hyperlink>
      <w:r w:rsidRPr="001C2CBD">
        <w:rPr>
          <w:rFonts w:ascii="Palatino" w:hAnsi="Palatino"/>
          <w:sz w:val="22"/>
          <w:szCs w:val="22"/>
        </w:rPr>
        <w:t>.</w:t>
      </w:r>
    </w:p>
    <w:p w14:paraId="30F54BC2" w14:textId="77777777" w:rsidR="00E85BE9" w:rsidRPr="001C2CBD" w:rsidRDefault="00E85BE9" w:rsidP="00E85BE9">
      <w:pPr>
        <w:rPr>
          <w:rFonts w:ascii="Palatino" w:hAnsi="Palatino"/>
          <w:sz w:val="22"/>
          <w:szCs w:val="22"/>
        </w:rPr>
      </w:pPr>
    </w:p>
    <w:p w14:paraId="4D681237" w14:textId="1FF0B0AA" w:rsidR="00E85BE9" w:rsidRPr="001C2CBD" w:rsidRDefault="00E85BE9" w:rsidP="00E85BE9">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Cs/>
          <w:i/>
          <w:iCs/>
          <w:sz w:val="22"/>
          <w:szCs w:val="22"/>
        </w:rPr>
      </w:pPr>
      <w:r w:rsidRPr="001C2CBD">
        <w:rPr>
          <w:rFonts w:ascii="Palatino" w:hAnsi="Palatino"/>
          <w:b/>
          <w:sz w:val="22"/>
          <w:szCs w:val="22"/>
        </w:rPr>
        <w:t xml:space="preserve">ADDITIONAL </w:t>
      </w:r>
      <w:r w:rsidR="00CE7B15" w:rsidRPr="001C2CBD">
        <w:rPr>
          <w:rFonts w:ascii="Palatino" w:hAnsi="Palatino"/>
          <w:b/>
          <w:sz w:val="22"/>
          <w:szCs w:val="22"/>
        </w:rPr>
        <w:t xml:space="preserve">POLICIES AND RESOURCES </w:t>
      </w:r>
    </w:p>
    <w:p w14:paraId="60FEAD57" w14:textId="77777777" w:rsidR="00E70871" w:rsidRDefault="00E70871" w:rsidP="00E70871">
      <w:pPr>
        <w:rPr>
          <w:rFonts w:ascii="Palatino" w:hAnsi="Palatino"/>
          <w:b/>
          <w:bCs/>
          <w:sz w:val="22"/>
          <w:szCs w:val="22"/>
        </w:rPr>
      </w:pPr>
    </w:p>
    <w:p w14:paraId="20DE9804" w14:textId="76F99CBB" w:rsidR="00E70871" w:rsidRPr="001C2CBD" w:rsidRDefault="00E70871" w:rsidP="00E70871">
      <w:pPr>
        <w:rPr>
          <w:rFonts w:ascii="Palatino" w:hAnsi="Palatino"/>
          <w:sz w:val="22"/>
          <w:szCs w:val="22"/>
        </w:rPr>
      </w:pPr>
      <w:r w:rsidRPr="001C2CBD">
        <w:rPr>
          <w:rFonts w:ascii="Palatino" w:hAnsi="Palatino"/>
          <w:b/>
          <w:bCs/>
          <w:sz w:val="22"/>
          <w:szCs w:val="22"/>
        </w:rPr>
        <w:t>For a list of additional campus resources, see section C 5 here:</w:t>
      </w:r>
      <w:r w:rsidRPr="001C2CBD">
        <w:rPr>
          <w:rFonts w:ascii="Palatino" w:hAnsi="Palatino"/>
          <w:sz w:val="22"/>
          <w:szCs w:val="22"/>
        </w:rPr>
        <w:t xml:space="preserve"> </w:t>
      </w:r>
      <w:hyperlink r:id="rId16" w:history="1">
        <w:r w:rsidRPr="001C2CBD">
          <w:rPr>
            <w:rStyle w:val="Hyperlink"/>
            <w:rFonts w:ascii="Palatino" w:hAnsi="Palatino"/>
            <w:sz w:val="22"/>
            <w:szCs w:val="22"/>
          </w:rPr>
          <w:t>https://syllabus.ufl.edu/media/syllabusufledu/syllabi_policy_09_09_2022.pdf</w:t>
        </w:r>
      </w:hyperlink>
      <w:r w:rsidRPr="001C2CBD">
        <w:rPr>
          <w:rFonts w:ascii="Palatino" w:hAnsi="Palatino"/>
          <w:sz w:val="22"/>
          <w:szCs w:val="22"/>
        </w:rPr>
        <w:t xml:space="preserve"> </w:t>
      </w:r>
    </w:p>
    <w:p w14:paraId="3C0D301F" w14:textId="77777777" w:rsidR="00B8257F" w:rsidRPr="001C2CBD" w:rsidRDefault="00B8257F" w:rsidP="00F42CA0">
      <w:pPr>
        <w:rPr>
          <w:rFonts w:ascii="Palatino" w:hAnsi="Palatino"/>
          <w:sz w:val="22"/>
          <w:szCs w:val="22"/>
        </w:rPr>
      </w:pPr>
    </w:p>
    <w:p w14:paraId="61E9D5EB" w14:textId="77777777" w:rsidR="0037229B" w:rsidRPr="001C2CBD" w:rsidRDefault="0037229B" w:rsidP="00F42CA0">
      <w:pPr>
        <w:rPr>
          <w:rFonts w:ascii="Palatino" w:hAnsi="Palatino"/>
          <w:sz w:val="22"/>
          <w:szCs w:val="22"/>
        </w:rPr>
      </w:pPr>
      <w:r w:rsidRPr="001C2CBD">
        <w:rPr>
          <w:rFonts w:ascii="Palatino" w:hAnsi="Palatino"/>
          <w:b/>
          <w:bCs/>
          <w:sz w:val="22"/>
          <w:szCs w:val="22"/>
        </w:rPr>
        <w:t xml:space="preserve">University Honesty Policy </w:t>
      </w:r>
      <w:r w:rsidRPr="001C2CBD">
        <w:rPr>
          <w:rFonts w:ascii="Palatino" w:hAnsi="Palatino"/>
          <w:b/>
          <w:bCs/>
          <w:sz w:val="22"/>
          <w:szCs w:val="22"/>
        </w:rPr>
        <w:br/>
      </w:r>
      <w:r w:rsidRPr="001C2CBD">
        <w:rPr>
          <w:rFonts w:ascii="Palatino" w:hAnsi="Palatino"/>
          <w:sz w:val="22"/>
          <w:szCs w:val="22"/>
        </w:rPr>
        <w:t xml:space="preserve">University of Florida students are bound by the Honor Pledge. On all work submitted for credit by a student, the following pledge is required or implied: "On my honor, I have neither given nor received unauthorized aid in doing this assignment." The Student Honor Code and Conduct Code (Regulation 4.040) specifies </w:t>
      </w:r>
      <w:proofErr w:type="gramStart"/>
      <w:r w:rsidRPr="001C2CBD">
        <w:rPr>
          <w:rFonts w:ascii="Palatino" w:hAnsi="Palatino"/>
          <w:sz w:val="22"/>
          <w:szCs w:val="22"/>
        </w:rPr>
        <w:t>a number of</w:t>
      </w:r>
      <w:proofErr w:type="gramEnd"/>
      <w:r w:rsidRPr="001C2CBD">
        <w:rPr>
          <w:rFonts w:ascii="Palatino" w:hAnsi="Palatino"/>
          <w:sz w:val="22"/>
          <w:szCs w:val="22"/>
        </w:rPr>
        <w:t xml:space="preserve"> behaviors that are in violation of this code, as well as the process for reported allegations and sanctions that may be implemented. All potential violations of the code will be reported to Student Conduct and Conflict Resolution. If a student is found responsible for an Honor Code violation in this course, the instructor will enter a Grade Adjustment sanction which may be up to or including failure of the course. For additional information, see </w:t>
      </w:r>
      <w:hyperlink r:id="rId17" w:history="1">
        <w:r w:rsidRPr="001C2CBD">
          <w:rPr>
            <w:rStyle w:val="Hyperlink"/>
            <w:rFonts w:ascii="Palatino" w:hAnsi="Palatino"/>
            <w:sz w:val="22"/>
            <w:szCs w:val="22"/>
          </w:rPr>
          <w:t>https://sccr.dso.ufl.edu/policies/student-honor-code-student-conduct-code/</w:t>
        </w:r>
      </w:hyperlink>
    </w:p>
    <w:p w14:paraId="4DEC7CC6" w14:textId="2039BBE4" w:rsidR="0083745F" w:rsidRPr="001C2CBD" w:rsidRDefault="002A0A6E" w:rsidP="00F42CA0">
      <w:pPr>
        <w:rPr>
          <w:rFonts w:ascii="Palatino" w:hAnsi="Palatino"/>
          <w:sz w:val="22"/>
          <w:szCs w:val="22"/>
        </w:rPr>
      </w:pPr>
      <w:r w:rsidRPr="001C2CBD">
        <w:rPr>
          <w:rFonts w:ascii="Palatino" w:hAnsi="Palatino"/>
          <w:b/>
          <w:bCs/>
          <w:sz w:val="22"/>
          <w:szCs w:val="22"/>
        </w:rPr>
        <w:lastRenderedPageBreak/>
        <w:br/>
        <w:t>In-class recording</w:t>
      </w:r>
      <w:r w:rsidRPr="001C2CBD">
        <w:rPr>
          <w:rFonts w:ascii="Palatino" w:hAnsi="Palatino"/>
          <w:b/>
          <w:bCs/>
          <w:sz w:val="22"/>
          <w:szCs w:val="22"/>
        </w:rPr>
        <w:br/>
      </w:r>
      <w:r w:rsidRPr="001C2CBD">
        <w:rPr>
          <w:rFonts w:ascii="Palatino" w:hAnsi="Palatino"/>
          <w:sz w:val="22"/>
          <w:szCs w:val="22"/>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r w:rsidRPr="001C2CBD">
        <w:rPr>
          <w:rFonts w:ascii="Palatino" w:hAnsi="Palatino"/>
          <w:sz w:val="22"/>
          <w:szCs w:val="22"/>
        </w:rPr>
        <w:br/>
      </w:r>
      <w:r w:rsidRPr="001C2CBD">
        <w:rPr>
          <w:rFonts w:ascii="Palatino" w:hAnsi="Palatino"/>
          <w:sz w:val="22"/>
          <w:szCs w:val="22"/>
        </w:rPr>
        <w:br/>
        <w:t>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guest lecturer during a class session.</w:t>
      </w:r>
      <w:r w:rsidRPr="001C2CBD">
        <w:rPr>
          <w:rFonts w:ascii="Palatino" w:hAnsi="Palatino"/>
          <w:sz w:val="22"/>
          <w:szCs w:val="22"/>
        </w:rPr>
        <w:br/>
      </w:r>
      <w:r w:rsidRPr="001C2CBD">
        <w:rPr>
          <w:rFonts w:ascii="Palatino" w:hAnsi="Palatino"/>
          <w:sz w:val="22"/>
          <w:szCs w:val="22"/>
        </w:rPr>
        <w:b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proofErr w:type="gramStart"/>
      <w:r w:rsidRPr="001C2CBD">
        <w:rPr>
          <w:rFonts w:ascii="Palatino" w:hAnsi="Palatino"/>
          <w:sz w:val="22"/>
          <w:szCs w:val="22"/>
        </w:rPr>
        <w:t>third-party</w:t>
      </w:r>
      <w:proofErr w:type="gramEnd"/>
      <w:r w:rsidRPr="001C2CBD">
        <w:rPr>
          <w:rFonts w:ascii="Palatino" w:hAnsi="Palatino"/>
          <w:sz w:val="22"/>
          <w:szCs w:val="22"/>
        </w:rPr>
        <w:t xml:space="preserve">-note/tutoring services. A student who publishes a recording without written consent may be subject to a civil cause of action instituted by a person injured by the publication and/or discipline under UF Regulation 4.040 Student Honor Code and Student Conduct Code. </w:t>
      </w:r>
      <w:r w:rsidRPr="001C2CBD">
        <w:rPr>
          <w:rFonts w:ascii="Palatino" w:hAnsi="Palatino"/>
          <w:sz w:val="22"/>
          <w:szCs w:val="22"/>
        </w:rPr>
        <w:br/>
      </w:r>
    </w:p>
    <w:p w14:paraId="07FF1713" w14:textId="7BD7CCF4" w:rsidR="002A0A6E" w:rsidRPr="001C2CBD" w:rsidRDefault="003578D6" w:rsidP="002A0A6E">
      <w:pPr>
        <w:rPr>
          <w:rFonts w:ascii="Palatino" w:hAnsi="Palatino"/>
          <w:sz w:val="22"/>
          <w:szCs w:val="22"/>
        </w:rPr>
      </w:pPr>
      <w:r w:rsidRPr="001C2CBD">
        <w:rPr>
          <w:rFonts w:ascii="Palatino" w:hAnsi="Palatino"/>
          <w:b/>
          <w:bCs/>
          <w:sz w:val="22"/>
          <w:szCs w:val="22"/>
        </w:rPr>
        <w:t>Procedure for conflict resolution</w:t>
      </w:r>
      <w:r w:rsidRPr="001C2CBD">
        <w:rPr>
          <w:rFonts w:ascii="Palatino" w:hAnsi="Palatino"/>
          <w:sz w:val="22"/>
          <w:szCs w:val="22"/>
        </w:rPr>
        <w:br/>
        <w:t xml:space="preserve">Any classroom issues, disagreements or grade disputes should be discussed first between the instructor and the student. If the problem cannot be resolved, please contact the Undergraduate Coordinator (Dr. Joanna Neville: </w:t>
      </w:r>
      <w:hyperlink r:id="rId18" w:history="1">
        <w:r w:rsidRPr="001C2CBD">
          <w:rPr>
            <w:rStyle w:val="Hyperlink"/>
            <w:rFonts w:ascii="Palatino" w:hAnsi="Palatino"/>
            <w:sz w:val="22"/>
            <w:szCs w:val="22"/>
          </w:rPr>
          <w:t>jneville@ufl.edu</w:t>
        </w:r>
      </w:hyperlink>
      <w:r w:rsidRPr="001C2CBD">
        <w:rPr>
          <w:rFonts w:ascii="Palatino" w:hAnsi="Palatino"/>
          <w:sz w:val="22"/>
          <w:szCs w:val="22"/>
        </w:rPr>
        <w:t xml:space="preserve">) or the Graduate Coordinator (Dr. Kendal Broad: </w:t>
      </w:r>
      <w:hyperlink r:id="rId19" w:history="1">
        <w:r w:rsidRPr="001C2CBD">
          <w:rPr>
            <w:rStyle w:val="Hyperlink"/>
            <w:rFonts w:ascii="Palatino" w:hAnsi="Palatino"/>
            <w:sz w:val="22"/>
            <w:szCs w:val="22"/>
          </w:rPr>
          <w:t>klbroad@ufl.edu</w:t>
        </w:r>
      </w:hyperlink>
      <w:r w:rsidRPr="001C2CBD">
        <w:rPr>
          <w:rFonts w:ascii="Palatino" w:hAnsi="Palatino"/>
          <w:sz w:val="22"/>
          <w:szCs w:val="22"/>
        </w:rPr>
        <w:t>) for undergraduate and graduate courses, respectively. Be prepared to provide documentation of the problem, as well as all graded materials for the semester. Issues that cannot be resolved departmentally will be referred to the University Ombuds Office (</w:t>
      </w:r>
      <w:hyperlink r:id="rId20" w:history="1">
        <w:r w:rsidRPr="001C2CBD">
          <w:rPr>
            <w:rStyle w:val="Hyperlink"/>
            <w:rFonts w:ascii="Palatino" w:hAnsi="Palatino"/>
            <w:sz w:val="22"/>
            <w:szCs w:val="22"/>
          </w:rPr>
          <w:t>http://www.ombuds.ufl.edu</w:t>
        </w:r>
      </w:hyperlink>
      <w:r w:rsidRPr="001C2CBD">
        <w:rPr>
          <w:rFonts w:ascii="Palatino" w:hAnsi="Palatino"/>
          <w:sz w:val="22"/>
          <w:szCs w:val="22"/>
        </w:rPr>
        <w:t xml:space="preserve">; </w:t>
      </w:r>
      <w:hyperlink r:id="rId21" w:history="1">
        <w:r w:rsidRPr="001C2CBD">
          <w:rPr>
            <w:rStyle w:val="Hyperlink"/>
            <w:rFonts w:ascii="Palatino" w:hAnsi="Palatino"/>
            <w:sz w:val="22"/>
            <w:szCs w:val="22"/>
          </w:rPr>
          <w:t>352-392-1308</w:t>
        </w:r>
      </w:hyperlink>
      <w:r w:rsidRPr="001C2CBD">
        <w:rPr>
          <w:rFonts w:ascii="Palatino" w:hAnsi="Palatino"/>
          <w:sz w:val="22"/>
          <w:szCs w:val="22"/>
        </w:rPr>
        <w:t>) or the Dean of Students Office (</w:t>
      </w:r>
      <w:hyperlink r:id="rId22" w:history="1">
        <w:r w:rsidRPr="001C2CBD">
          <w:rPr>
            <w:rStyle w:val="Hyperlink"/>
            <w:rFonts w:ascii="Palatino" w:hAnsi="Palatino"/>
            <w:sz w:val="22"/>
            <w:szCs w:val="22"/>
          </w:rPr>
          <w:t>http://www.dso.ufl.edu</w:t>
        </w:r>
      </w:hyperlink>
      <w:r w:rsidRPr="001C2CBD">
        <w:rPr>
          <w:rFonts w:ascii="Palatino" w:hAnsi="Palatino"/>
          <w:sz w:val="22"/>
          <w:szCs w:val="22"/>
        </w:rPr>
        <w:t xml:space="preserve">; </w:t>
      </w:r>
      <w:hyperlink r:id="rId23" w:history="1">
        <w:r w:rsidRPr="001C2CBD">
          <w:rPr>
            <w:rStyle w:val="Hyperlink"/>
            <w:rFonts w:ascii="Palatino" w:hAnsi="Palatino"/>
            <w:sz w:val="22"/>
            <w:szCs w:val="22"/>
          </w:rPr>
          <w:t>352-392-1261</w:t>
        </w:r>
      </w:hyperlink>
      <w:r w:rsidRPr="001C2CBD">
        <w:rPr>
          <w:rFonts w:ascii="Palatino" w:hAnsi="Palatino"/>
          <w:sz w:val="22"/>
          <w:szCs w:val="22"/>
        </w:rPr>
        <w:t>).</w:t>
      </w:r>
      <w:r w:rsidRPr="001C2CBD">
        <w:rPr>
          <w:rFonts w:ascii="Palatino" w:hAnsi="Palatino"/>
          <w:sz w:val="22"/>
          <w:szCs w:val="22"/>
        </w:rPr>
        <w:br/>
      </w:r>
      <w:r w:rsidR="002A0A6E" w:rsidRPr="001C2CBD">
        <w:rPr>
          <w:rFonts w:ascii="Palatino" w:hAnsi="Palatino"/>
        </w:rPr>
        <w:br/>
      </w:r>
      <w:r w:rsidR="002A0A6E" w:rsidRPr="001C2CBD">
        <w:rPr>
          <w:rFonts w:ascii="Palatino" w:hAnsi="Palatino"/>
          <w:b/>
          <w:bCs/>
          <w:i/>
          <w:iCs/>
          <w:sz w:val="22"/>
          <w:szCs w:val="22"/>
        </w:rPr>
        <w:t>Health and Wellness</w:t>
      </w:r>
    </w:p>
    <w:p w14:paraId="6024D9BD" w14:textId="5C713FE3" w:rsidR="002A0A6E" w:rsidRPr="002A0A6E" w:rsidRDefault="002A0A6E" w:rsidP="002A0A6E">
      <w:pPr>
        <w:numPr>
          <w:ilvl w:val="0"/>
          <w:numId w:val="21"/>
        </w:numPr>
        <w:rPr>
          <w:rFonts w:ascii="Palatino" w:hAnsi="Palatino"/>
          <w:sz w:val="22"/>
          <w:szCs w:val="22"/>
        </w:rPr>
      </w:pPr>
      <w:r w:rsidRPr="002A0A6E">
        <w:rPr>
          <w:rFonts w:ascii="Palatino" w:hAnsi="Palatino"/>
          <w:sz w:val="22"/>
          <w:szCs w:val="22"/>
        </w:rPr>
        <w:t xml:space="preserve">U Matter, We Care: </w:t>
      </w:r>
      <w:hyperlink r:id="rId24" w:history="1">
        <w:r w:rsidRPr="002A0A6E">
          <w:rPr>
            <w:rStyle w:val="Hyperlink"/>
            <w:rFonts w:ascii="Palatino" w:hAnsi="Palatino"/>
            <w:sz w:val="22"/>
            <w:szCs w:val="22"/>
          </w:rPr>
          <w:t>umatter@ufl.edu</w:t>
        </w:r>
      </w:hyperlink>
      <w:r w:rsidRPr="002A0A6E">
        <w:rPr>
          <w:rFonts w:ascii="Palatino" w:hAnsi="Palatino"/>
          <w:sz w:val="22"/>
          <w:szCs w:val="22"/>
        </w:rPr>
        <w:t xml:space="preserve">; </w:t>
      </w:r>
      <w:hyperlink r:id="rId25" w:history="1">
        <w:r w:rsidRPr="002A0A6E">
          <w:rPr>
            <w:rStyle w:val="Hyperlink"/>
            <w:rFonts w:ascii="Palatino" w:hAnsi="Palatino"/>
            <w:sz w:val="22"/>
            <w:szCs w:val="22"/>
          </w:rPr>
          <w:t>352-392-1575</w:t>
        </w:r>
      </w:hyperlink>
      <w:r w:rsidRPr="002A0A6E">
        <w:rPr>
          <w:rFonts w:ascii="Palatino" w:hAnsi="Palatino"/>
          <w:sz w:val="22"/>
          <w:szCs w:val="22"/>
        </w:rPr>
        <w:t>.</w:t>
      </w:r>
    </w:p>
    <w:p w14:paraId="00C21D74" w14:textId="77777777" w:rsidR="002A0A6E" w:rsidRPr="002A0A6E" w:rsidRDefault="002A0A6E" w:rsidP="002A0A6E">
      <w:pPr>
        <w:numPr>
          <w:ilvl w:val="0"/>
          <w:numId w:val="21"/>
        </w:numPr>
        <w:rPr>
          <w:rFonts w:ascii="Palatino" w:hAnsi="Palatino"/>
          <w:sz w:val="22"/>
          <w:szCs w:val="22"/>
        </w:rPr>
      </w:pPr>
      <w:r w:rsidRPr="002A0A6E">
        <w:rPr>
          <w:rFonts w:ascii="Palatino" w:hAnsi="Palatino"/>
          <w:sz w:val="22"/>
          <w:szCs w:val="22"/>
        </w:rPr>
        <w:t xml:space="preserve">Counseling and Wellness Center: </w:t>
      </w:r>
      <w:hyperlink r:id="rId26" w:history="1">
        <w:r w:rsidRPr="002A0A6E">
          <w:rPr>
            <w:rStyle w:val="Hyperlink"/>
            <w:rFonts w:ascii="Palatino" w:hAnsi="Palatino"/>
            <w:sz w:val="22"/>
            <w:szCs w:val="22"/>
          </w:rPr>
          <w:t>http://www.counseling.ufl.edu</w:t>
        </w:r>
      </w:hyperlink>
      <w:r w:rsidRPr="002A0A6E">
        <w:rPr>
          <w:rFonts w:ascii="Palatino" w:hAnsi="Palatino"/>
          <w:sz w:val="22"/>
          <w:szCs w:val="22"/>
        </w:rPr>
        <w:t xml:space="preserve">; </w:t>
      </w:r>
      <w:hyperlink r:id="rId27" w:history="1">
        <w:r w:rsidRPr="002A0A6E">
          <w:rPr>
            <w:rStyle w:val="Hyperlink"/>
            <w:rFonts w:ascii="Palatino" w:hAnsi="Palatino"/>
            <w:sz w:val="22"/>
            <w:szCs w:val="22"/>
          </w:rPr>
          <w:t>352-392-1575</w:t>
        </w:r>
      </w:hyperlink>
      <w:r w:rsidRPr="002A0A6E">
        <w:rPr>
          <w:rFonts w:ascii="Palatino" w:hAnsi="Palatino"/>
          <w:sz w:val="22"/>
          <w:szCs w:val="22"/>
        </w:rPr>
        <w:t>.</w:t>
      </w:r>
    </w:p>
    <w:p w14:paraId="31F08CEF" w14:textId="77777777" w:rsidR="002A0A6E" w:rsidRPr="002A0A6E" w:rsidRDefault="002A0A6E" w:rsidP="002A0A6E">
      <w:pPr>
        <w:numPr>
          <w:ilvl w:val="0"/>
          <w:numId w:val="21"/>
        </w:numPr>
        <w:rPr>
          <w:rFonts w:ascii="Palatino" w:hAnsi="Palatino"/>
          <w:sz w:val="22"/>
          <w:szCs w:val="22"/>
        </w:rPr>
      </w:pPr>
      <w:r w:rsidRPr="002A0A6E">
        <w:rPr>
          <w:rFonts w:ascii="Palatino" w:hAnsi="Palatino"/>
          <w:sz w:val="22"/>
          <w:szCs w:val="22"/>
        </w:rPr>
        <w:t xml:space="preserve">Sexual Assault Recovery Services (SARS): Student Health Care Center; </w:t>
      </w:r>
      <w:hyperlink r:id="rId28" w:history="1">
        <w:r w:rsidRPr="002A0A6E">
          <w:rPr>
            <w:rStyle w:val="Hyperlink"/>
            <w:rFonts w:ascii="Palatino" w:hAnsi="Palatino"/>
            <w:sz w:val="22"/>
            <w:szCs w:val="22"/>
          </w:rPr>
          <w:t>352-392-1161</w:t>
        </w:r>
      </w:hyperlink>
      <w:r w:rsidRPr="002A0A6E">
        <w:rPr>
          <w:rFonts w:ascii="Palatino" w:hAnsi="Palatino"/>
          <w:sz w:val="22"/>
          <w:szCs w:val="22"/>
        </w:rPr>
        <w:t>.</w:t>
      </w:r>
    </w:p>
    <w:p w14:paraId="745B8397" w14:textId="77777777" w:rsidR="002A0A6E" w:rsidRPr="002A0A6E" w:rsidRDefault="002A0A6E" w:rsidP="002A0A6E">
      <w:pPr>
        <w:numPr>
          <w:ilvl w:val="0"/>
          <w:numId w:val="21"/>
        </w:numPr>
        <w:rPr>
          <w:rFonts w:ascii="Palatino" w:hAnsi="Palatino"/>
          <w:sz w:val="22"/>
          <w:szCs w:val="22"/>
        </w:rPr>
      </w:pPr>
      <w:r w:rsidRPr="002A0A6E">
        <w:rPr>
          <w:rFonts w:ascii="Palatino" w:hAnsi="Palatino"/>
          <w:sz w:val="22"/>
          <w:szCs w:val="22"/>
        </w:rPr>
        <w:t xml:space="preserve">University Police Department: </w:t>
      </w:r>
      <w:hyperlink r:id="rId29" w:history="1">
        <w:r w:rsidRPr="002A0A6E">
          <w:rPr>
            <w:rStyle w:val="Hyperlink"/>
            <w:rFonts w:ascii="Palatino" w:hAnsi="Palatino"/>
            <w:sz w:val="22"/>
            <w:szCs w:val="22"/>
          </w:rPr>
          <w:t>http://www.police.ufl.edu/</w:t>
        </w:r>
      </w:hyperlink>
      <w:r w:rsidRPr="002A0A6E">
        <w:rPr>
          <w:rFonts w:ascii="Palatino" w:hAnsi="Palatino"/>
          <w:sz w:val="22"/>
          <w:szCs w:val="22"/>
        </w:rPr>
        <w:t xml:space="preserve">; </w:t>
      </w:r>
      <w:hyperlink r:id="rId30" w:history="1">
        <w:r w:rsidRPr="002A0A6E">
          <w:rPr>
            <w:rStyle w:val="Hyperlink"/>
            <w:rFonts w:ascii="Palatino" w:hAnsi="Palatino"/>
            <w:sz w:val="22"/>
            <w:szCs w:val="22"/>
          </w:rPr>
          <w:t>352-392-1111</w:t>
        </w:r>
      </w:hyperlink>
      <w:r w:rsidRPr="002A0A6E">
        <w:rPr>
          <w:rFonts w:ascii="Palatino" w:hAnsi="Palatino"/>
          <w:sz w:val="22"/>
          <w:szCs w:val="22"/>
        </w:rPr>
        <w:t xml:space="preserve"> (911 for emergencies).</w:t>
      </w:r>
    </w:p>
    <w:p w14:paraId="75D42A3B" w14:textId="77777777" w:rsidR="002A0A6E" w:rsidRPr="002A0A6E" w:rsidRDefault="002A0A6E" w:rsidP="002A0A6E">
      <w:pPr>
        <w:rPr>
          <w:rFonts w:ascii="Palatino" w:hAnsi="Palatino"/>
          <w:sz w:val="22"/>
          <w:szCs w:val="22"/>
        </w:rPr>
      </w:pPr>
      <w:r w:rsidRPr="002A0A6E">
        <w:rPr>
          <w:rFonts w:ascii="Palatino" w:hAnsi="Palatino"/>
          <w:b/>
          <w:bCs/>
          <w:i/>
          <w:iCs/>
          <w:sz w:val="22"/>
          <w:szCs w:val="22"/>
        </w:rPr>
        <w:t>Academic Resources</w:t>
      </w:r>
    </w:p>
    <w:p w14:paraId="676510F1" w14:textId="77777777" w:rsidR="002A0A6E" w:rsidRPr="002A0A6E" w:rsidRDefault="002A0A6E" w:rsidP="002A0A6E">
      <w:pPr>
        <w:numPr>
          <w:ilvl w:val="0"/>
          <w:numId w:val="22"/>
        </w:numPr>
        <w:rPr>
          <w:rFonts w:ascii="Palatino" w:hAnsi="Palatino"/>
          <w:sz w:val="22"/>
          <w:szCs w:val="22"/>
        </w:rPr>
      </w:pPr>
      <w:r w:rsidRPr="002A0A6E">
        <w:rPr>
          <w:rFonts w:ascii="Palatino" w:hAnsi="Palatino"/>
          <w:sz w:val="22"/>
          <w:szCs w:val="22"/>
        </w:rPr>
        <w:t xml:space="preserve">E-learning technical support: </w:t>
      </w:r>
      <w:hyperlink r:id="rId31" w:history="1">
        <w:r w:rsidRPr="002A0A6E">
          <w:rPr>
            <w:rStyle w:val="Hyperlink"/>
            <w:rFonts w:ascii="Palatino" w:hAnsi="Palatino"/>
            <w:sz w:val="22"/>
            <w:szCs w:val="22"/>
          </w:rPr>
          <w:t>learning-support@ufl.edu</w:t>
        </w:r>
      </w:hyperlink>
      <w:r w:rsidRPr="002A0A6E">
        <w:rPr>
          <w:rFonts w:ascii="Palatino" w:hAnsi="Palatino"/>
          <w:sz w:val="22"/>
          <w:szCs w:val="22"/>
        </w:rPr>
        <w:t xml:space="preserve">; </w:t>
      </w:r>
      <w:hyperlink r:id="rId32" w:history="1">
        <w:r w:rsidRPr="002A0A6E">
          <w:rPr>
            <w:rStyle w:val="Hyperlink"/>
            <w:rFonts w:ascii="Palatino" w:hAnsi="Palatino"/>
            <w:sz w:val="22"/>
            <w:szCs w:val="22"/>
          </w:rPr>
          <w:t>https://elearning.ufl.edu</w:t>
        </w:r>
      </w:hyperlink>
      <w:r w:rsidRPr="002A0A6E">
        <w:rPr>
          <w:rFonts w:ascii="Palatino" w:hAnsi="Palatino"/>
          <w:sz w:val="22"/>
          <w:szCs w:val="22"/>
        </w:rPr>
        <w:t xml:space="preserve">; </w:t>
      </w:r>
      <w:hyperlink r:id="rId33" w:history="1">
        <w:r w:rsidRPr="002A0A6E">
          <w:rPr>
            <w:rStyle w:val="Hyperlink"/>
            <w:rFonts w:ascii="Palatino" w:hAnsi="Palatino"/>
            <w:sz w:val="22"/>
            <w:szCs w:val="22"/>
          </w:rPr>
          <w:t>352-392-4357</w:t>
        </w:r>
      </w:hyperlink>
      <w:r w:rsidRPr="002A0A6E">
        <w:rPr>
          <w:rFonts w:ascii="Palatino" w:hAnsi="Palatino"/>
          <w:sz w:val="22"/>
          <w:szCs w:val="22"/>
        </w:rPr>
        <w:t>.</w:t>
      </w:r>
    </w:p>
    <w:p w14:paraId="2B47E2F7" w14:textId="77777777" w:rsidR="002A0A6E" w:rsidRPr="002A0A6E" w:rsidRDefault="002A0A6E" w:rsidP="002A0A6E">
      <w:pPr>
        <w:numPr>
          <w:ilvl w:val="0"/>
          <w:numId w:val="22"/>
        </w:numPr>
        <w:rPr>
          <w:rFonts w:ascii="Palatino" w:hAnsi="Palatino"/>
          <w:sz w:val="22"/>
          <w:szCs w:val="22"/>
        </w:rPr>
      </w:pPr>
      <w:r w:rsidRPr="002A0A6E">
        <w:rPr>
          <w:rFonts w:ascii="Palatino" w:hAnsi="Palatino"/>
          <w:sz w:val="22"/>
          <w:szCs w:val="22"/>
        </w:rPr>
        <w:t xml:space="preserve">Career Connections Center: Reitz Union; </w:t>
      </w:r>
      <w:hyperlink r:id="rId34" w:history="1">
        <w:r w:rsidRPr="002A0A6E">
          <w:rPr>
            <w:rStyle w:val="Hyperlink"/>
            <w:rFonts w:ascii="Palatino" w:hAnsi="Palatino"/>
            <w:sz w:val="22"/>
            <w:szCs w:val="22"/>
          </w:rPr>
          <w:t>http://www.career.ufl.edu/</w:t>
        </w:r>
      </w:hyperlink>
      <w:r w:rsidRPr="002A0A6E">
        <w:rPr>
          <w:rFonts w:ascii="Palatino" w:hAnsi="Palatino"/>
          <w:sz w:val="22"/>
          <w:szCs w:val="22"/>
        </w:rPr>
        <w:t xml:space="preserve">; </w:t>
      </w:r>
      <w:hyperlink r:id="rId35" w:history="1">
        <w:r w:rsidRPr="002A0A6E">
          <w:rPr>
            <w:rStyle w:val="Hyperlink"/>
            <w:rFonts w:ascii="Palatino" w:hAnsi="Palatino"/>
            <w:sz w:val="22"/>
            <w:szCs w:val="22"/>
          </w:rPr>
          <w:t>352-392-1601</w:t>
        </w:r>
      </w:hyperlink>
      <w:r w:rsidRPr="002A0A6E">
        <w:rPr>
          <w:rFonts w:ascii="Palatino" w:hAnsi="Palatino"/>
          <w:sz w:val="22"/>
          <w:szCs w:val="22"/>
        </w:rPr>
        <w:t>.</w:t>
      </w:r>
    </w:p>
    <w:p w14:paraId="7FDAE968" w14:textId="77777777" w:rsidR="002A0A6E" w:rsidRPr="002A0A6E" w:rsidRDefault="002A0A6E" w:rsidP="002A0A6E">
      <w:pPr>
        <w:numPr>
          <w:ilvl w:val="0"/>
          <w:numId w:val="22"/>
        </w:numPr>
        <w:rPr>
          <w:rFonts w:ascii="Palatino" w:hAnsi="Palatino"/>
          <w:sz w:val="22"/>
          <w:szCs w:val="22"/>
        </w:rPr>
      </w:pPr>
      <w:r w:rsidRPr="002A0A6E">
        <w:rPr>
          <w:rFonts w:ascii="Palatino" w:hAnsi="Palatino"/>
          <w:sz w:val="22"/>
          <w:szCs w:val="22"/>
        </w:rPr>
        <w:t xml:space="preserve">Library Support: </w:t>
      </w:r>
      <w:hyperlink r:id="rId36" w:history="1">
        <w:r w:rsidRPr="002A0A6E">
          <w:rPr>
            <w:rStyle w:val="Hyperlink"/>
            <w:rFonts w:ascii="Palatino" w:hAnsi="Palatino"/>
            <w:sz w:val="22"/>
            <w:szCs w:val="22"/>
          </w:rPr>
          <w:t>http://cms.uflib.ufl.edu/ask</w:t>
        </w:r>
      </w:hyperlink>
      <w:r w:rsidRPr="002A0A6E">
        <w:rPr>
          <w:rFonts w:ascii="Palatino" w:hAnsi="Palatino"/>
          <w:sz w:val="22"/>
          <w:szCs w:val="22"/>
        </w:rPr>
        <w:t>.</w:t>
      </w:r>
    </w:p>
    <w:p w14:paraId="0C392628" w14:textId="77777777" w:rsidR="002A0A6E" w:rsidRPr="002A0A6E" w:rsidRDefault="002A0A6E" w:rsidP="002A0A6E">
      <w:pPr>
        <w:numPr>
          <w:ilvl w:val="0"/>
          <w:numId w:val="22"/>
        </w:numPr>
        <w:rPr>
          <w:rFonts w:ascii="Palatino" w:hAnsi="Palatino"/>
          <w:sz w:val="22"/>
          <w:szCs w:val="22"/>
        </w:rPr>
      </w:pPr>
      <w:r w:rsidRPr="002A0A6E">
        <w:rPr>
          <w:rFonts w:ascii="Palatino" w:hAnsi="Palatino"/>
          <w:sz w:val="22"/>
          <w:szCs w:val="22"/>
        </w:rPr>
        <w:t xml:space="preserve">Academic Resources: 1317 Turlington Hall; </w:t>
      </w:r>
      <w:hyperlink r:id="rId37" w:history="1">
        <w:r w:rsidRPr="002A0A6E">
          <w:rPr>
            <w:rStyle w:val="Hyperlink"/>
            <w:rFonts w:ascii="Palatino" w:hAnsi="Palatino"/>
            <w:sz w:val="22"/>
            <w:szCs w:val="22"/>
          </w:rPr>
          <w:t>352-392-2010</w:t>
        </w:r>
      </w:hyperlink>
      <w:r w:rsidRPr="002A0A6E">
        <w:rPr>
          <w:rFonts w:ascii="Palatino" w:hAnsi="Palatino"/>
          <w:sz w:val="22"/>
          <w:szCs w:val="22"/>
        </w:rPr>
        <w:t xml:space="preserve">; </w:t>
      </w:r>
      <w:hyperlink r:id="rId38" w:history="1">
        <w:r w:rsidRPr="002A0A6E">
          <w:rPr>
            <w:rStyle w:val="Hyperlink"/>
            <w:rFonts w:ascii="Palatino" w:hAnsi="Palatino"/>
            <w:sz w:val="22"/>
            <w:szCs w:val="22"/>
          </w:rPr>
          <w:t>https://academicresources.clas.ufl.edu</w:t>
        </w:r>
      </w:hyperlink>
      <w:r w:rsidRPr="002A0A6E">
        <w:rPr>
          <w:rFonts w:ascii="Palatino" w:hAnsi="Palatino"/>
          <w:sz w:val="22"/>
          <w:szCs w:val="22"/>
        </w:rPr>
        <w:t>.</w:t>
      </w:r>
    </w:p>
    <w:p w14:paraId="07798B40" w14:textId="77777777" w:rsidR="002A0A6E" w:rsidRPr="002A0A6E" w:rsidRDefault="002A0A6E" w:rsidP="002A0A6E">
      <w:pPr>
        <w:numPr>
          <w:ilvl w:val="0"/>
          <w:numId w:val="22"/>
        </w:numPr>
        <w:rPr>
          <w:rFonts w:ascii="Palatino" w:hAnsi="Palatino"/>
          <w:sz w:val="22"/>
          <w:szCs w:val="22"/>
        </w:rPr>
      </w:pPr>
      <w:r w:rsidRPr="002A0A6E">
        <w:rPr>
          <w:rFonts w:ascii="Palatino" w:hAnsi="Palatino"/>
          <w:sz w:val="22"/>
          <w:szCs w:val="22"/>
        </w:rPr>
        <w:t xml:space="preserve">Writing Studio: 2215 Turlington Hall; </w:t>
      </w:r>
      <w:hyperlink r:id="rId39" w:history="1">
        <w:r w:rsidRPr="002A0A6E">
          <w:rPr>
            <w:rStyle w:val="Hyperlink"/>
            <w:rFonts w:ascii="Palatino" w:hAnsi="Palatino"/>
            <w:sz w:val="22"/>
            <w:szCs w:val="22"/>
          </w:rPr>
          <w:t>http://writing.ufl.edu/writing-studio/</w:t>
        </w:r>
      </w:hyperlink>
      <w:r w:rsidRPr="002A0A6E">
        <w:rPr>
          <w:rFonts w:ascii="Palatino" w:hAnsi="Palatino"/>
          <w:sz w:val="22"/>
          <w:szCs w:val="22"/>
        </w:rPr>
        <w:t>.</w:t>
      </w:r>
    </w:p>
    <w:p w14:paraId="5EBB731B" w14:textId="107B940C" w:rsidR="00DF1910" w:rsidRPr="001C2CBD" w:rsidRDefault="00DF1910" w:rsidP="002A0A6E">
      <w:pPr>
        <w:rPr>
          <w:rFonts w:ascii="Palatino" w:hAnsi="Palatino"/>
          <w:sz w:val="22"/>
          <w:szCs w:val="22"/>
        </w:rPr>
      </w:pPr>
    </w:p>
    <w:p w14:paraId="78FCFA03" w14:textId="77777777" w:rsidR="00DF1910" w:rsidRPr="001C2CBD" w:rsidRDefault="00DF1910" w:rsidP="00F42CA0">
      <w:pPr>
        <w:rPr>
          <w:rFonts w:ascii="Palatino" w:hAnsi="Palatino"/>
          <w:sz w:val="22"/>
          <w:szCs w:val="22"/>
        </w:rPr>
      </w:pPr>
      <w:r w:rsidRPr="001C2CBD">
        <w:rPr>
          <w:rFonts w:ascii="Palatino" w:hAnsi="Palatino"/>
          <w:b/>
          <w:bCs/>
          <w:sz w:val="22"/>
          <w:szCs w:val="22"/>
        </w:rPr>
        <w:lastRenderedPageBreak/>
        <w:t>Office of Victim Services</w:t>
      </w:r>
      <w:r w:rsidRPr="001C2CBD">
        <w:rPr>
          <w:rFonts w:ascii="Palatino" w:hAnsi="Palatino"/>
          <w:sz w:val="22"/>
          <w:szCs w:val="22"/>
        </w:rPr>
        <w:t xml:space="preserve"> 1515 Museum Road, (352) 392-5648 (Monday – Friday, 8:00 a.m. – 5:00 p.m.) (352) 392-1111 (after business hours and on weekends) </w:t>
      </w:r>
    </w:p>
    <w:p w14:paraId="2A019FFA" w14:textId="77777777" w:rsidR="002A0A6E" w:rsidRPr="001C2CBD" w:rsidRDefault="002A0A6E" w:rsidP="00F42CA0">
      <w:pPr>
        <w:rPr>
          <w:rFonts w:ascii="Palatino" w:hAnsi="Palatino"/>
          <w:b/>
          <w:bCs/>
          <w:sz w:val="22"/>
          <w:szCs w:val="22"/>
        </w:rPr>
      </w:pPr>
    </w:p>
    <w:p w14:paraId="33C9C7D4" w14:textId="55795012" w:rsidR="00DF1910" w:rsidRPr="001C2CBD" w:rsidRDefault="00DF1910" w:rsidP="00F42CA0">
      <w:pPr>
        <w:rPr>
          <w:rFonts w:ascii="Palatino" w:hAnsi="Palatino"/>
          <w:sz w:val="22"/>
          <w:szCs w:val="22"/>
        </w:rPr>
      </w:pPr>
      <w:r w:rsidRPr="001C2CBD">
        <w:rPr>
          <w:rFonts w:ascii="Palatino" w:hAnsi="Palatino"/>
          <w:b/>
          <w:bCs/>
          <w:sz w:val="22"/>
          <w:szCs w:val="22"/>
        </w:rPr>
        <w:t>Alachua County Victim Services &amp; Rape Crisis Center</w:t>
      </w:r>
      <w:r w:rsidRPr="001C2CBD">
        <w:rPr>
          <w:rFonts w:ascii="Palatino" w:hAnsi="Palatino"/>
          <w:sz w:val="22"/>
          <w:szCs w:val="22"/>
        </w:rPr>
        <w:t xml:space="preserve"> 352-264-6760 Monday-Friday, 8:30AM - 5PM, some services available 24/7 </w:t>
      </w:r>
    </w:p>
    <w:p w14:paraId="3FDE8ACE" w14:textId="77777777" w:rsidR="00DF1910" w:rsidRPr="001C2CBD" w:rsidRDefault="00DF1910" w:rsidP="00F42CA0">
      <w:pPr>
        <w:rPr>
          <w:rFonts w:ascii="Palatino" w:hAnsi="Palatino"/>
          <w:sz w:val="22"/>
          <w:szCs w:val="22"/>
        </w:rPr>
      </w:pPr>
    </w:p>
    <w:p w14:paraId="107D5557" w14:textId="332CE97B" w:rsidR="00546A97" w:rsidRPr="00B8257F" w:rsidRDefault="00DF1910" w:rsidP="00F42CA0">
      <w:pPr>
        <w:rPr>
          <w:rFonts w:ascii="Palatino" w:hAnsi="Palatino"/>
          <w:sz w:val="22"/>
          <w:szCs w:val="22"/>
        </w:rPr>
      </w:pPr>
      <w:r w:rsidRPr="001C2CBD">
        <w:rPr>
          <w:rFonts w:ascii="Palatino" w:hAnsi="Palatino"/>
          <w:b/>
          <w:bCs/>
          <w:sz w:val="22"/>
          <w:szCs w:val="22"/>
        </w:rPr>
        <w:t>Peaceful Paths Domestic Abuse Network</w:t>
      </w:r>
      <w:r w:rsidRPr="001C2CBD">
        <w:rPr>
          <w:rFonts w:ascii="Palatino" w:hAnsi="Palatino"/>
          <w:sz w:val="22"/>
          <w:szCs w:val="22"/>
        </w:rPr>
        <w:t xml:space="preserve"> 352-377-8255 (24-hour helpline)</w:t>
      </w:r>
    </w:p>
    <w:sectPr w:rsidR="00546A97" w:rsidRPr="00B8257F" w:rsidSect="008F53EB">
      <w:headerReference w:type="even" r:id="rId40"/>
      <w:headerReference w:type="default" r:id="rId41"/>
      <w:headerReference w:type="first" r:id="rId42"/>
      <w:pgSz w:w="12240" w:h="15840"/>
      <w:pgMar w:top="1250" w:right="1440" w:bottom="1440" w:left="1440" w:header="63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546C8" w14:textId="77777777" w:rsidR="006B75A5" w:rsidRDefault="006B75A5" w:rsidP="00F96085">
      <w:r>
        <w:separator/>
      </w:r>
    </w:p>
  </w:endnote>
  <w:endnote w:type="continuationSeparator" w:id="0">
    <w:p w14:paraId="4B27994A" w14:textId="77777777" w:rsidR="006B75A5" w:rsidRDefault="006B75A5" w:rsidP="00F96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notTrueType/>
    <w:pitch w:val="variable"/>
    <w:sig w:usb0="800001E3" w:usb1="1200FFEF" w:usb2="0004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Palatino">
    <w:panose1 w:val="00000000000000000000"/>
    <w:charset w:val="4D"/>
    <w:family w:val="auto"/>
    <w:pitch w:val="variable"/>
    <w:sig w:usb0="A00002FF" w:usb1="7800205A" w:usb2="14600000" w:usb3="00000000" w:csb0="00000193" w:csb1="00000000"/>
  </w:font>
  <w:font w:name="Avenir Next LT Pro">
    <w:panose1 w:val="020B0504020202020204"/>
    <w:charset w:val="4D"/>
    <w:family w:val="swiss"/>
    <w:pitch w:val="variable"/>
    <w:sig w:usb0="800000EF" w:usb1="5000204A"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6CDA7E" w14:textId="77777777" w:rsidR="006B75A5" w:rsidRDefault="006B75A5" w:rsidP="00F96085">
      <w:r>
        <w:separator/>
      </w:r>
    </w:p>
  </w:footnote>
  <w:footnote w:type="continuationSeparator" w:id="0">
    <w:p w14:paraId="243E9B18" w14:textId="77777777" w:rsidR="006B75A5" w:rsidRDefault="006B75A5" w:rsidP="00F960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D8775" w14:textId="77777777" w:rsidR="006D13C8" w:rsidRDefault="006D13C8" w:rsidP="00BA414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B58DF8F" w14:textId="77777777" w:rsidR="006D13C8" w:rsidRDefault="006D13C8" w:rsidP="006D13C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273B6" w14:textId="77777777" w:rsidR="006D13C8" w:rsidRPr="006D13C8" w:rsidRDefault="006D13C8" w:rsidP="00BA414C">
    <w:pPr>
      <w:pStyle w:val="Header"/>
      <w:framePr w:wrap="around" w:vAnchor="text" w:hAnchor="margin" w:xAlign="right" w:y="1"/>
      <w:rPr>
        <w:rStyle w:val="PageNumber"/>
        <w:color w:val="7F7F7F" w:themeColor="text1" w:themeTint="80"/>
      </w:rPr>
    </w:pPr>
    <w:r w:rsidRPr="006D13C8">
      <w:rPr>
        <w:rStyle w:val="PageNumber"/>
        <w:color w:val="7F7F7F" w:themeColor="text1" w:themeTint="80"/>
      </w:rPr>
      <w:fldChar w:fldCharType="begin"/>
    </w:r>
    <w:r w:rsidRPr="006D13C8">
      <w:rPr>
        <w:rStyle w:val="PageNumber"/>
        <w:color w:val="7F7F7F" w:themeColor="text1" w:themeTint="80"/>
      </w:rPr>
      <w:instrText xml:space="preserve">PAGE  </w:instrText>
    </w:r>
    <w:r w:rsidRPr="006D13C8">
      <w:rPr>
        <w:rStyle w:val="PageNumber"/>
        <w:color w:val="7F7F7F" w:themeColor="text1" w:themeTint="80"/>
      </w:rPr>
      <w:fldChar w:fldCharType="separate"/>
    </w:r>
    <w:r w:rsidR="009A5423">
      <w:rPr>
        <w:rStyle w:val="PageNumber"/>
        <w:noProof/>
        <w:color w:val="7F7F7F" w:themeColor="text1" w:themeTint="80"/>
      </w:rPr>
      <w:t>2</w:t>
    </w:r>
    <w:r w:rsidRPr="006D13C8">
      <w:rPr>
        <w:rStyle w:val="PageNumber"/>
        <w:color w:val="7F7F7F" w:themeColor="text1" w:themeTint="80"/>
      </w:rPr>
      <w:fldChar w:fldCharType="end"/>
    </w:r>
  </w:p>
  <w:p w14:paraId="452566F3" w14:textId="6248C47C" w:rsidR="006D13C8" w:rsidRDefault="002C11A5" w:rsidP="006D13C8">
    <w:pPr>
      <w:pStyle w:val="Header"/>
      <w:ind w:right="360"/>
    </w:pPr>
    <w:r>
      <w:rPr>
        <w:rFonts w:ascii="Book Antiqua" w:hAnsi="Book Antiqua"/>
        <w:color w:val="808080" w:themeColor="background1" w:themeShade="80"/>
        <w:sz w:val="20"/>
      </w:rPr>
      <w:t>Spring 202</w:t>
    </w:r>
    <w:r w:rsidR="005354CF">
      <w:rPr>
        <w:rFonts w:ascii="Book Antiqua" w:hAnsi="Book Antiqua"/>
        <w:color w:val="808080" w:themeColor="background1" w:themeShade="80"/>
        <w:sz w:val="20"/>
      </w:rPr>
      <w:t>6</w:t>
    </w:r>
    <w:r>
      <w:rPr>
        <w:rFonts w:ascii="Book Antiqua" w:hAnsi="Book Antiqua"/>
        <w:color w:val="808080" w:themeColor="background1" w:themeShade="80"/>
        <w:sz w:val="20"/>
      </w:rPr>
      <w:t xml:space="preserve"> (WST 6508 – Shaikh)</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5F63A" w14:textId="77777777" w:rsidR="00B66907" w:rsidRPr="00CD2562" w:rsidRDefault="00B66907" w:rsidP="00CD2562">
    <w:pPr>
      <w:pStyle w:val="Header"/>
      <w:framePr w:wrap="around" w:vAnchor="text" w:hAnchor="margin" w:xAlign="right" w:y="1"/>
      <w:rPr>
        <w:rStyle w:val="PageNumber"/>
        <w:rFonts w:ascii="Book Antiqua" w:hAnsi="Book Antiqua"/>
        <w:sz w:val="20"/>
      </w:rPr>
    </w:pPr>
    <w:r w:rsidRPr="00CD2562">
      <w:rPr>
        <w:rStyle w:val="PageNumber"/>
        <w:rFonts w:ascii="Book Antiqua" w:hAnsi="Book Antiqua"/>
        <w:sz w:val="20"/>
      </w:rPr>
      <w:fldChar w:fldCharType="begin"/>
    </w:r>
    <w:r w:rsidRPr="00CD2562">
      <w:rPr>
        <w:rStyle w:val="PageNumber"/>
        <w:rFonts w:ascii="Book Antiqua" w:hAnsi="Book Antiqua"/>
        <w:sz w:val="20"/>
      </w:rPr>
      <w:instrText xml:space="preserve">PAGE  </w:instrText>
    </w:r>
    <w:r w:rsidRPr="00CD2562">
      <w:rPr>
        <w:rStyle w:val="PageNumber"/>
        <w:rFonts w:ascii="Book Antiqua" w:hAnsi="Book Antiqua"/>
        <w:sz w:val="20"/>
      </w:rPr>
      <w:fldChar w:fldCharType="separate"/>
    </w:r>
    <w:r w:rsidR="009A5423">
      <w:rPr>
        <w:rStyle w:val="PageNumber"/>
        <w:rFonts w:ascii="Book Antiqua" w:hAnsi="Book Antiqua"/>
        <w:noProof/>
        <w:sz w:val="20"/>
      </w:rPr>
      <w:t>1</w:t>
    </w:r>
    <w:r w:rsidRPr="00CD2562">
      <w:rPr>
        <w:rStyle w:val="PageNumber"/>
        <w:rFonts w:ascii="Book Antiqua" w:hAnsi="Book Antiqua"/>
        <w:sz w:val="20"/>
      </w:rPr>
      <w:fldChar w:fldCharType="end"/>
    </w:r>
  </w:p>
  <w:p w14:paraId="091DE890" w14:textId="762E4BB8" w:rsidR="00B66907" w:rsidRPr="00CD2562" w:rsidRDefault="00495B74" w:rsidP="00CD2562">
    <w:pPr>
      <w:pStyle w:val="Header"/>
      <w:ind w:right="360"/>
      <w:rPr>
        <w:rFonts w:ascii="Book Antiqua" w:hAnsi="Book Antiqua"/>
        <w:i/>
        <w:color w:val="808080" w:themeColor="background1" w:themeShade="80"/>
        <w:sz w:val="20"/>
      </w:rPr>
    </w:pPr>
    <w:r w:rsidRPr="00181351">
      <w:rPr>
        <w:rFonts w:ascii="Book Antiqua" w:hAnsi="Book Antiqua"/>
        <w:color w:val="808080" w:themeColor="background1" w:themeShade="80"/>
        <w:sz w:val="20"/>
      </w:rPr>
      <w:t>Fall</w:t>
    </w:r>
    <w:r w:rsidR="0029191A" w:rsidRPr="00181351">
      <w:rPr>
        <w:rFonts w:ascii="Book Antiqua" w:hAnsi="Book Antiqua"/>
        <w:color w:val="808080" w:themeColor="background1" w:themeShade="80"/>
        <w:sz w:val="20"/>
      </w:rPr>
      <w:t xml:space="preserve"> </w:t>
    </w:r>
    <w:proofErr w:type="gramStart"/>
    <w:r w:rsidR="0029191A" w:rsidRPr="00181351">
      <w:rPr>
        <w:rFonts w:ascii="Book Antiqua" w:hAnsi="Book Antiqua"/>
        <w:color w:val="808080" w:themeColor="background1" w:themeShade="80"/>
        <w:sz w:val="20"/>
      </w:rPr>
      <w:t>202</w:t>
    </w:r>
    <w:r w:rsidRPr="00181351">
      <w:rPr>
        <w:rFonts w:ascii="Book Antiqua" w:hAnsi="Book Antiqua"/>
        <w:color w:val="808080" w:themeColor="background1" w:themeShade="80"/>
        <w:sz w:val="20"/>
      </w:rPr>
      <w:t>3</w:t>
    </w:r>
    <w:r w:rsidR="0029191A" w:rsidRPr="00181351">
      <w:rPr>
        <w:rFonts w:ascii="Book Antiqua" w:hAnsi="Book Antiqua"/>
        <w:color w:val="808080" w:themeColor="background1" w:themeShade="80"/>
        <w:sz w:val="20"/>
      </w:rPr>
      <w:t xml:space="preserve"> </w:t>
    </w:r>
    <w:r w:rsidR="00B66907" w:rsidRPr="00181351">
      <w:rPr>
        <w:rFonts w:ascii="Book Antiqua" w:hAnsi="Book Antiqua"/>
        <w:color w:val="808080" w:themeColor="background1" w:themeShade="80"/>
        <w:sz w:val="20"/>
      </w:rPr>
      <w:t xml:space="preserve"> (</w:t>
    </w:r>
    <w:proofErr w:type="gramEnd"/>
    <w:r w:rsidR="00AC50AF" w:rsidRPr="00181351">
      <w:rPr>
        <w:rFonts w:ascii="Book Antiqua" w:hAnsi="Book Antiqua"/>
        <w:color w:val="808080" w:themeColor="background1" w:themeShade="80"/>
        <w:sz w:val="20"/>
      </w:rPr>
      <w:t>Course #-Instructor</w:t>
    </w:r>
    <w:r w:rsidR="00B66907" w:rsidRPr="00181351">
      <w:rPr>
        <w:rFonts w:ascii="Book Antiqua" w:hAnsi="Book Antiqua"/>
        <w:color w:val="808080" w:themeColor="background1" w:themeShade="80"/>
        <w:sz w:val="20"/>
      </w:rPr>
      <w:t>)</w:t>
    </w:r>
  </w:p>
  <w:p w14:paraId="454AB7B6" w14:textId="77777777" w:rsidR="00B66907" w:rsidRDefault="00B669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F52B7"/>
    <w:multiLevelType w:val="hybridMultilevel"/>
    <w:tmpl w:val="156E5AFC"/>
    <w:lvl w:ilvl="0" w:tplc="00565CE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9EA7EF5"/>
    <w:multiLevelType w:val="hybridMultilevel"/>
    <w:tmpl w:val="31247E32"/>
    <w:lvl w:ilvl="0" w:tplc="E71A6B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CF5B1A"/>
    <w:multiLevelType w:val="multilevel"/>
    <w:tmpl w:val="8DEC1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855000"/>
    <w:multiLevelType w:val="hybridMultilevel"/>
    <w:tmpl w:val="ABDCA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C5346C"/>
    <w:multiLevelType w:val="multilevel"/>
    <w:tmpl w:val="BC709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EB3EED"/>
    <w:multiLevelType w:val="multilevel"/>
    <w:tmpl w:val="81CE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186E51"/>
    <w:multiLevelType w:val="multilevel"/>
    <w:tmpl w:val="DE52B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CD1455"/>
    <w:multiLevelType w:val="hybridMultilevel"/>
    <w:tmpl w:val="7BC6EDB2"/>
    <w:lvl w:ilvl="0" w:tplc="4A842278">
      <w:start w:val="1"/>
      <w:numFmt w:val="bullet"/>
      <w:lvlText w:val="−"/>
      <w:lvlJc w:val="left"/>
      <w:pPr>
        <w:ind w:left="360" w:hanging="360"/>
      </w:pPr>
      <w:rPr>
        <w:rFonts w:ascii="Book Antiqua" w:hAnsi="Book Antiqu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1FC7E09"/>
    <w:multiLevelType w:val="hybridMultilevel"/>
    <w:tmpl w:val="0AEC3E14"/>
    <w:lvl w:ilvl="0" w:tplc="0C6AB6EE">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006580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963EF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FDC93B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E2605F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10E696C">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F7A21C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406505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FD09B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8B32374"/>
    <w:multiLevelType w:val="hybridMultilevel"/>
    <w:tmpl w:val="B51C8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08233F"/>
    <w:multiLevelType w:val="hybridMultilevel"/>
    <w:tmpl w:val="EA821BE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344A21"/>
    <w:multiLevelType w:val="multilevel"/>
    <w:tmpl w:val="13424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E035FA1"/>
    <w:multiLevelType w:val="hybridMultilevel"/>
    <w:tmpl w:val="E648E5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9AA62AA"/>
    <w:multiLevelType w:val="hybridMultilevel"/>
    <w:tmpl w:val="9E0237EE"/>
    <w:lvl w:ilvl="0" w:tplc="53F0AE6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A1556C"/>
    <w:multiLevelType w:val="hybridMultilevel"/>
    <w:tmpl w:val="B63A5368"/>
    <w:lvl w:ilvl="0" w:tplc="4A842278">
      <w:start w:val="1"/>
      <w:numFmt w:val="bullet"/>
      <w:lvlText w:val="−"/>
      <w:lvlJc w:val="left"/>
      <w:pPr>
        <w:ind w:left="720" w:hanging="360"/>
      </w:pPr>
      <w:rPr>
        <w:rFonts w:ascii="Book Antiqua" w:hAnsi="Book Antiqu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565A63"/>
    <w:multiLevelType w:val="hybridMultilevel"/>
    <w:tmpl w:val="D6BA3F6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830F4A"/>
    <w:multiLevelType w:val="hybridMultilevel"/>
    <w:tmpl w:val="9A2ADDF6"/>
    <w:lvl w:ilvl="0" w:tplc="ADC620E4">
      <w:start w:val="1"/>
      <w:numFmt w:val="upperLetter"/>
      <w:lvlText w:val="%1."/>
      <w:lvlJc w:val="left"/>
      <w:pPr>
        <w:ind w:left="580" w:hanging="360"/>
      </w:pPr>
      <w:rPr>
        <w:rFonts w:ascii="Times New Roman" w:eastAsia="Times New Roman" w:hAnsi="Times New Roman" w:cs="Times New Roman" w:hint="default"/>
        <w:b/>
        <w:bCs/>
        <w:spacing w:val="-4"/>
        <w:w w:val="98"/>
        <w:sz w:val="24"/>
        <w:szCs w:val="24"/>
        <w:lang w:val="en-US" w:eastAsia="en-US" w:bidi="en-US"/>
      </w:rPr>
    </w:lvl>
    <w:lvl w:ilvl="1" w:tplc="1520ACD2">
      <w:start w:val="1"/>
      <w:numFmt w:val="decimal"/>
      <w:lvlText w:val="%2."/>
      <w:lvlJc w:val="left"/>
      <w:pPr>
        <w:ind w:left="810" w:hanging="360"/>
      </w:pPr>
      <w:rPr>
        <w:rFonts w:ascii="Times New Roman" w:eastAsia="Times New Roman" w:hAnsi="Times New Roman" w:cs="Times New Roman" w:hint="default"/>
        <w:w w:val="100"/>
        <w:sz w:val="22"/>
        <w:szCs w:val="22"/>
        <w:lang w:val="en-US" w:eastAsia="en-US" w:bidi="en-US"/>
      </w:rPr>
    </w:lvl>
    <w:lvl w:ilvl="2" w:tplc="68C0E836">
      <w:numFmt w:val="bullet"/>
      <w:lvlText w:val="•"/>
      <w:lvlJc w:val="left"/>
      <w:pPr>
        <w:ind w:left="1822" w:hanging="360"/>
      </w:pPr>
      <w:rPr>
        <w:rFonts w:hint="default"/>
        <w:lang w:val="en-US" w:eastAsia="en-US" w:bidi="en-US"/>
      </w:rPr>
    </w:lvl>
    <w:lvl w:ilvl="3" w:tplc="1DE8BE38">
      <w:numFmt w:val="bullet"/>
      <w:lvlText w:val="•"/>
      <w:lvlJc w:val="left"/>
      <w:pPr>
        <w:ind w:left="2804" w:hanging="360"/>
      </w:pPr>
      <w:rPr>
        <w:rFonts w:hint="default"/>
        <w:lang w:val="en-US" w:eastAsia="en-US" w:bidi="en-US"/>
      </w:rPr>
    </w:lvl>
    <w:lvl w:ilvl="4" w:tplc="09205CC4">
      <w:numFmt w:val="bullet"/>
      <w:lvlText w:val="•"/>
      <w:lvlJc w:val="left"/>
      <w:pPr>
        <w:ind w:left="3786" w:hanging="360"/>
      </w:pPr>
      <w:rPr>
        <w:rFonts w:hint="default"/>
        <w:lang w:val="en-US" w:eastAsia="en-US" w:bidi="en-US"/>
      </w:rPr>
    </w:lvl>
    <w:lvl w:ilvl="5" w:tplc="31B2E8A4">
      <w:numFmt w:val="bullet"/>
      <w:lvlText w:val="•"/>
      <w:lvlJc w:val="left"/>
      <w:pPr>
        <w:ind w:left="4768" w:hanging="360"/>
      </w:pPr>
      <w:rPr>
        <w:rFonts w:hint="default"/>
        <w:lang w:val="en-US" w:eastAsia="en-US" w:bidi="en-US"/>
      </w:rPr>
    </w:lvl>
    <w:lvl w:ilvl="6" w:tplc="7C926CF8">
      <w:numFmt w:val="bullet"/>
      <w:lvlText w:val="•"/>
      <w:lvlJc w:val="left"/>
      <w:pPr>
        <w:ind w:left="5751" w:hanging="360"/>
      </w:pPr>
      <w:rPr>
        <w:rFonts w:hint="default"/>
        <w:lang w:val="en-US" w:eastAsia="en-US" w:bidi="en-US"/>
      </w:rPr>
    </w:lvl>
    <w:lvl w:ilvl="7" w:tplc="C34A9D02">
      <w:numFmt w:val="bullet"/>
      <w:lvlText w:val="•"/>
      <w:lvlJc w:val="left"/>
      <w:pPr>
        <w:ind w:left="6733" w:hanging="360"/>
      </w:pPr>
      <w:rPr>
        <w:rFonts w:hint="default"/>
        <w:lang w:val="en-US" w:eastAsia="en-US" w:bidi="en-US"/>
      </w:rPr>
    </w:lvl>
    <w:lvl w:ilvl="8" w:tplc="E2E05568">
      <w:numFmt w:val="bullet"/>
      <w:lvlText w:val="•"/>
      <w:lvlJc w:val="left"/>
      <w:pPr>
        <w:ind w:left="7715" w:hanging="360"/>
      </w:pPr>
      <w:rPr>
        <w:rFonts w:hint="default"/>
        <w:lang w:val="en-US" w:eastAsia="en-US" w:bidi="en-US"/>
      </w:rPr>
    </w:lvl>
  </w:abstractNum>
  <w:abstractNum w:abstractNumId="17" w15:restartNumberingAfterBreak="0">
    <w:nsid w:val="4E246EAF"/>
    <w:multiLevelType w:val="hybridMultilevel"/>
    <w:tmpl w:val="94061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55A153D"/>
    <w:multiLevelType w:val="hybridMultilevel"/>
    <w:tmpl w:val="CEB6B2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F4476EC"/>
    <w:multiLevelType w:val="hybridMultilevel"/>
    <w:tmpl w:val="2ABA75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1A82DE8"/>
    <w:multiLevelType w:val="multilevel"/>
    <w:tmpl w:val="D0BC580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65646B16"/>
    <w:multiLevelType w:val="hybridMultilevel"/>
    <w:tmpl w:val="05C80784"/>
    <w:lvl w:ilvl="0" w:tplc="D1FAE19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D5E5641"/>
    <w:multiLevelType w:val="hybridMultilevel"/>
    <w:tmpl w:val="A8623B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F6801CB"/>
    <w:multiLevelType w:val="hybridMultilevel"/>
    <w:tmpl w:val="0AEA1B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44899577">
    <w:abstractNumId w:val="9"/>
  </w:num>
  <w:num w:numId="2" w16cid:durableId="1747261557">
    <w:abstractNumId w:val="1"/>
  </w:num>
  <w:num w:numId="3" w16cid:durableId="821197328">
    <w:abstractNumId w:val="13"/>
  </w:num>
  <w:num w:numId="4" w16cid:durableId="1587229937">
    <w:abstractNumId w:val="21"/>
  </w:num>
  <w:num w:numId="5" w16cid:durableId="356732156">
    <w:abstractNumId w:val="19"/>
  </w:num>
  <w:num w:numId="6" w16cid:durableId="846483294">
    <w:abstractNumId w:val="17"/>
  </w:num>
  <w:num w:numId="7" w16cid:durableId="1632907193">
    <w:abstractNumId w:val="10"/>
  </w:num>
  <w:num w:numId="8" w16cid:durableId="1044061922">
    <w:abstractNumId w:val="7"/>
  </w:num>
  <w:num w:numId="9" w16cid:durableId="2032755646">
    <w:abstractNumId w:val="12"/>
  </w:num>
  <w:num w:numId="10" w16cid:durableId="1713577319">
    <w:abstractNumId w:val="14"/>
  </w:num>
  <w:num w:numId="11" w16cid:durableId="917443810">
    <w:abstractNumId w:val="0"/>
  </w:num>
  <w:num w:numId="12" w16cid:durableId="1327631262">
    <w:abstractNumId w:val="15"/>
  </w:num>
  <w:num w:numId="13" w16cid:durableId="2118206734">
    <w:abstractNumId w:val="22"/>
  </w:num>
  <w:num w:numId="14" w16cid:durableId="151340829">
    <w:abstractNumId w:val="6"/>
  </w:num>
  <w:num w:numId="15" w16cid:durableId="1627932269">
    <w:abstractNumId w:val="2"/>
  </w:num>
  <w:num w:numId="16" w16cid:durableId="415133196">
    <w:abstractNumId w:val="11"/>
  </w:num>
  <w:num w:numId="17" w16cid:durableId="2144809419">
    <w:abstractNumId w:val="16"/>
  </w:num>
  <w:num w:numId="18" w16cid:durableId="1265335526">
    <w:abstractNumId w:val="23"/>
  </w:num>
  <w:num w:numId="19" w16cid:durableId="187900344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653804236">
    <w:abstractNumId w:val="18"/>
  </w:num>
  <w:num w:numId="21" w16cid:durableId="345719212">
    <w:abstractNumId w:val="4"/>
  </w:num>
  <w:num w:numId="22" w16cid:durableId="965694159">
    <w:abstractNumId w:val="5"/>
  </w:num>
  <w:num w:numId="23" w16cid:durableId="1643804873">
    <w:abstractNumId w:val="3"/>
  </w:num>
  <w:num w:numId="24" w16cid:durableId="128157300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279"/>
    <w:rsid w:val="0001122C"/>
    <w:rsid w:val="00012EA9"/>
    <w:rsid w:val="00022CB3"/>
    <w:rsid w:val="00026F67"/>
    <w:rsid w:val="00030651"/>
    <w:rsid w:val="00034433"/>
    <w:rsid w:val="0004515F"/>
    <w:rsid w:val="0005272F"/>
    <w:rsid w:val="0006479D"/>
    <w:rsid w:val="00074FB9"/>
    <w:rsid w:val="00091EC7"/>
    <w:rsid w:val="000B391A"/>
    <w:rsid w:val="000B78CE"/>
    <w:rsid w:val="000F0356"/>
    <w:rsid w:val="000F6FB4"/>
    <w:rsid w:val="000F7989"/>
    <w:rsid w:val="00104890"/>
    <w:rsid w:val="001301E9"/>
    <w:rsid w:val="00143B9D"/>
    <w:rsid w:val="00162330"/>
    <w:rsid w:val="0016616D"/>
    <w:rsid w:val="00171420"/>
    <w:rsid w:val="00181351"/>
    <w:rsid w:val="00194279"/>
    <w:rsid w:val="00197D17"/>
    <w:rsid w:val="001C2CBD"/>
    <w:rsid w:val="001C7B58"/>
    <w:rsid w:val="001D1DD2"/>
    <w:rsid w:val="001E69F7"/>
    <w:rsid w:val="00200069"/>
    <w:rsid w:val="002215E7"/>
    <w:rsid w:val="00244B4D"/>
    <w:rsid w:val="0026604B"/>
    <w:rsid w:val="0029191A"/>
    <w:rsid w:val="002A0A6E"/>
    <w:rsid w:val="002A33C6"/>
    <w:rsid w:val="002A7284"/>
    <w:rsid w:val="002C11A5"/>
    <w:rsid w:val="002E1D12"/>
    <w:rsid w:val="00305899"/>
    <w:rsid w:val="00306491"/>
    <w:rsid w:val="00310364"/>
    <w:rsid w:val="00336057"/>
    <w:rsid w:val="00340CCB"/>
    <w:rsid w:val="003461D1"/>
    <w:rsid w:val="003578D6"/>
    <w:rsid w:val="003600FD"/>
    <w:rsid w:val="0037229B"/>
    <w:rsid w:val="00375ABD"/>
    <w:rsid w:val="0039081F"/>
    <w:rsid w:val="00393FA6"/>
    <w:rsid w:val="0039459C"/>
    <w:rsid w:val="00396174"/>
    <w:rsid w:val="003A565E"/>
    <w:rsid w:val="003C54F2"/>
    <w:rsid w:val="003D0192"/>
    <w:rsid w:val="003D33C1"/>
    <w:rsid w:val="003D3EF0"/>
    <w:rsid w:val="003D52AC"/>
    <w:rsid w:val="003E325D"/>
    <w:rsid w:val="003E48A8"/>
    <w:rsid w:val="00402EC0"/>
    <w:rsid w:val="00412850"/>
    <w:rsid w:val="00414AFE"/>
    <w:rsid w:val="00417A09"/>
    <w:rsid w:val="0042748C"/>
    <w:rsid w:val="00435902"/>
    <w:rsid w:val="00450200"/>
    <w:rsid w:val="00453104"/>
    <w:rsid w:val="004560FD"/>
    <w:rsid w:val="00460AEF"/>
    <w:rsid w:val="00460C6B"/>
    <w:rsid w:val="004648E3"/>
    <w:rsid w:val="00466F9F"/>
    <w:rsid w:val="00491D0B"/>
    <w:rsid w:val="00495B74"/>
    <w:rsid w:val="004961E0"/>
    <w:rsid w:val="004A5D53"/>
    <w:rsid w:val="004D07C5"/>
    <w:rsid w:val="004E478B"/>
    <w:rsid w:val="004E588D"/>
    <w:rsid w:val="00517BE9"/>
    <w:rsid w:val="005354CF"/>
    <w:rsid w:val="005379C9"/>
    <w:rsid w:val="00546A97"/>
    <w:rsid w:val="00547764"/>
    <w:rsid w:val="00557D72"/>
    <w:rsid w:val="00565E61"/>
    <w:rsid w:val="00567153"/>
    <w:rsid w:val="005862E1"/>
    <w:rsid w:val="00593F7A"/>
    <w:rsid w:val="005B3064"/>
    <w:rsid w:val="005C17AD"/>
    <w:rsid w:val="005C63A4"/>
    <w:rsid w:val="005F0320"/>
    <w:rsid w:val="005F22F3"/>
    <w:rsid w:val="005F2757"/>
    <w:rsid w:val="005F3419"/>
    <w:rsid w:val="005F6AA6"/>
    <w:rsid w:val="005F7C63"/>
    <w:rsid w:val="00606718"/>
    <w:rsid w:val="00614C8A"/>
    <w:rsid w:val="00617D49"/>
    <w:rsid w:val="00617FCD"/>
    <w:rsid w:val="006241D7"/>
    <w:rsid w:val="00624AD4"/>
    <w:rsid w:val="0063507B"/>
    <w:rsid w:val="0064152B"/>
    <w:rsid w:val="00650361"/>
    <w:rsid w:val="00661B16"/>
    <w:rsid w:val="0066359E"/>
    <w:rsid w:val="006676A7"/>
    <w:rsid w:val="00670110"/>
    <w:rsid w:val="006727F5"/>
    <w:rsid w:val="00695330"/>
    <w:rsid w:val="006A14AA"/>
    <w:rsid w:val="006A1689"/>
    <w:rsid w:val="006A3A6C"/>
    <w:rsid w:val="006A781D"/>
    <w:rsid w:val="006B201D"/>
    <w:rsid w:val="006B3C29"/>
    <w:rsid w:val="006B75A5"/>
    <w:rsid w:val="006C1C90"/>
    <w:rsid w:val="006C30CA"/>
    <w:rsid w:val="006D13C8"/>
    <w:rsid w:val="006D3BB1"/>
    <w:rsid w:val="006E5F1F"/>
    <w:rsid w:val="0070098B"/>
    <w:rsid w:val="00701AD4"/>
    <w:rsid w:val="00740E91"/>
    <w:rsid w:val="007571A9"/>
    <w:rsid w:val="00770D9F"/>
    <w:rsid w:val="00774939"/>
    <w:rsid w:val="00775717"/>
    <w:rsid w:val="00782C21"/>
    <w:rsid w:val="00782FDD"/>
    <w:rsid w:val="00784920"/>
    <w:rsid w:val="00785536"/>
    <w:rsid w:val="007A35D9"/>
    <w:rsid w:val="007B6FB7"/>
    <w:rsid w:val="007C3855"/>
    <w:rsid w:val="007D1E42"/>
    <w:rsid w:val="007D2D05"/>
    <w:rsid w:val="007D5909"/>
    <w:rsid w:val="0080209B"/>
    <w:rsid w:val="0083745F"/>
    <w:rsid w:val="00837846"/>
    <w:rsid w:val="00856DB4"/>
    <w:rsid w:val="00863B5A"/>
    <w:rsid w:val="00872CED"/>
    <w:rsid w:val="0088241C"/>
    <w:rsid w:val="00883091"/>
    <w:rsid w:val="008B089D"/>
    <w:rsid w:val="008C0CF4"/>
    <w:rsid w:val="008C30A2"/>
    <w:rsid w:val="008C3C7B"/>
    <w:rsid w:val="008C4F6F"/>
    <w:rsid w:val="008C66F4"/>
    <w:rsid w:val="008C76DF"/>
    <w:rsid w:val="008F53EB"/>
    <w:rsid w:val="00926493"/>
    <w:rsid w:val="0093131C"/>
    <w:rsid w:val="00944920"/>
    <w:rsid w:val="00951659"/>
    <w:rsid w:val="00955083"/>
    <w:rsid w:val="00981311"/>
    <w:rsid w:val="009946AD"/>
    <w:rsid w:val="009A0F6C"/>
    <w:rsid w:val="009A3FEA"/>
    <w:rsid w:val="009A5423"/>
    <w:rsid w:val="009C14B7"/>
    <w:rsid w:val="009D332D"/>
    <w:rsid w:val="009F69D4"/>
    <w:rsid w:val="00A10BA5"/>
    <w:rsid w:val="00A17CA8"/>
    <w:rsid w:val="00A23516"/>
    <w:rsid w:val="00A57429"/>
    <w:rsid w:val="00A806D4"/>
    <w:rsid w:val="00A86098"/>
    <w:rsid w:val="00A872CA"/>
    <w:rsid w:val="00A92B23"/>
    <w:rsid w:val="00AC50AF"/>
    <w:rsid w:val="00AE3B26"/>
    <w:rsid w:val="00AF25CB"/>
    <w:rsid w:val="00AF6C20"/>
    <w:rsid w:val="00B05BCE"/>
    <w:rsid w:val="00B12CDB"/>
    <w:rsid w:val="00B15968"/>
    <w:rsid w:val="00B66907"/>
    <w:rsid w:val="00B677F7"/>
    <w:rsid w:val="00B80365"/>
    <w:rsid w:val="00B8257F"/>
    <w:rsid w:val="00BA3AB8"/>
    <w:rsid w:val="00BB2265"/>
    <w:rsid w:val="00BD7A99"/>
    <w:rsid w:val="00C06D05"/>
    <w:rsid w:val="00C135FE"/>
    <w:rsid w:val="00C35595"/>
    <w:rsid w:val="00C41476"/>
    <w:rsid w:val="00C41CF5"/>
    <w:rsid w:val="00C44296"/>
    <w:rsid w:val="00C52752"/>
    <w:rsid w:val="00C62610"/>
    <w:rsid w:val="00C84799"/>
    <w:rsid w:val="00CA5D00"/>
    <w:rsid w:val="00CA7493"/>
    <w:rsid w:val="00CC4462"/>
    <w:rsid w:val="00CD04E3"/>
    <w:rsid w:val="00CD2562"/>
    <w:rsid w:val="00CD4F51"/>
    <w:rsid w:val="00CE6620"/>
    <w:rsid w:val="00CE7B15"/>
    <w:rsid w:val="00CF31C1"/>
    <w:rsid w:val="00D11233"/>
    <w:rsid w:val="00D1465A"/>
    <w:rsid w:val="00D2310D"/>
    <w:rsid w:val="00D32902"/>
    <w:rsid w:val="00D54CDF"/>
    <w:rsid w:val="00D66C52"/>
    <w:rsid w:val="00D92A0A"/>
    <w:rsid w:val="00DA0911"/>
    <w:rsid w:val="00DA6E10"/>
    <w:rsid w:val="00DD6060"/>
    <w:rsid w:val="00DE5884"/>
    <w:rsid w:val="00DE6058"/>
    <w:rsid w:val="00DF1910"/>
    <w:rsid w:val="00DF205F"/>
    <w:rsid w:val="00E13DEA"/>
    <w:rsid w:val="00E1459C"/>
    <w:rsid w:val="00E14B22"/>
    <w:rsid w:val="00E151DD"/>
    <w:rsid w:val="00E212CE"/>
    <w:rsid w:val="00E21934"/>
    <w:rsid w:val="00E248F9"/>
    <w:rsid w:val="00E327E4"/>
    <w:rsid w:val="00E550D9"/>
    <w:rsid w:val="00E559CB"/>
    <w:rsid w:val="00E60FDC"/>
    <w:rsid w:val="00E623D6"/>
    <w:rsid w:val="00E70871"/>
    <w:rsid w:val="00E85BE9"/>
    <w:rsid w:val="00ED3217"/>
    <w:rsid w:val="00F10634"/>
    <w:rsid w:val="00F1352A"/>
    <w:rsid w:val="00F17E57"/>
    <w:rsid w:val="00F2412C"/>
    <w:rsid w:val="00F25A4B"/>
    <w:rsid w:val="00F40247"/>
    <w:rsid w:val="00F42CA0"/>
    <w:rsid w:val="00F44C54"/>
    <w:rsid w:val="00F555FB"/>
    <w:rsid w:val="00F65D55"/>
    <w:rsid w:val="00F71244"/>
    <w:rsid w:val="00F725F6"/>
    <w:rsid w:val="00F805C8"/>
    <w:rsid w:val="00F96085"/>
    <w:rsid w:val="00FB27FB"/>
    <w:rsid w:val="00FD1502"/>
    <w:rsid w:val="00FD44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58FF65"/>
  <w14:defaultImageDpi w14:val="300"/>
  <w15:docId w15:val="{F862AB97-EE0A-CD4F-AD1E-48EF3B3B7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279"/>
    <w:pPr>
      <w:overflowPunct w:val="0"/>
      <w:autoSpaceDE w:val="0"/>
      <w:autoSpaceDN w:val="0"/>
      <w:adjustRightInd w:val="0"/>
      <w:textAlignment w:val="baseline"/>
    </w:pPr>
    <w:rPr>
      <w:rFonts w:ascii="Times New Roman" w:eastAsia="Times New Roman" w:hAnsi="Times New Roman" w:cs="Times New Roman"/>
      <w:szCs w:val="20"/>
    </w:rPr>
  </w:style>
  <w:style w:type="paragraph" w:styleId="Heading2">
    <w:name w:val="heading 2"/>
    <w:next w:val="Normal"/>
    <w:link w:val="Heading2Char"/>
    <w:uiPriority w:val="9"/>
    <w:unhideWhenUsed/>
    <w:qFormat/>
    <w:rsid w:val="000F7989"/>
    <w:pPr>
      <w:keepNext/>
      <w:keepLines/>
      <w:spacing w:after="3" w:line="270" w:lineRule="auto"/>
      <w:ind w:left="10" w:hanging="10"/>
      <w:outlineLvl w:val="1"/>
    </w:pPr>
    <w:rPr>
      <w:rFonts w:ascii="Calibri" w:eastAsia="Calibri" w:hAnsi="Calibri" w:cs="Calibri"/>
      <w:b/>
      <w:color w:val="000000"/>
      <w:sz w:val="22"/>
    </w:rPr>
  </w:style>
  <w:style w:type="paragraph" w:styleId="Heading3">
    <w:name w:val="heading 3"/>
    <w:next w:val="Normal"/>
    <w:link w:val="Heading3Char"/>
    <w:uiPriority w:val="9"/>
    <w:unhideWhenUsed/>
    <w:qFormat/>
    <w:rsid w:val="000F7989"/>
    <w:pPr>
      <w:keepNext/>
      <w:keepLines/>
      <w:spacing w:after="9" w:line="259" w:lineRule="auto"/>
      <w:ind w:left="10" w:hanging="10"/>
      <w:outlineLvl w:val="2"/>
    </w:pPr>
    <w:rPr>
      <w:rFonts w:ascii="Calibri" w:eastAsia="Calibri" w:hAnsi="Calibri" w:cs="Calibri"/>
      <w:color w:val="0463C1"/>
      <w:sz w:val="22"/>
      <w:u w:val="single" w:color="0463C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94279"/>
    <w:rPr>
      <w:strike w:val="0"/>
      <w:dstrike w:val="0"/>
      <w:color w:val="3D7760"/>
      <w:u w:val="none"/>
      <w:effect w:val="none"/>
    </w:rPr>
  </w:style>
  <w:style w:type="paragraph" w:customStyle="1" w:styleId="Default">
    <w:name w:val="Default"/>
    <w:rsid w:val="00194279"/>
    <w:pPr>
      <w:autoSpaceDE w:val="0"/>
      <w:autoSpaceDN w:val="0"/>
      <w:adjustRightInd w:val="0"/>
    </w:pPr>
    <w:rPr>
      <w:rFonts w:ascii="Calibri" w:eastAsia="Times New Roman" w:hAnsi="Calibri" w:cs="Calibri"/>
      <w:color w:val="000000"/>
    </w:rPr>
  </w:style>
  <w:style w:type="character" w:customStyle="1" w:styleId="apple-style-span">
    <w:name w:val="apple-style-span"/>
    <w:basedOn w:val="DefaultParagraphFont"/>
    <w:uiPriority w:val="99"/>
    <w:rsid w:val="00194279"/>
    <w:rPr>
      <w:rFonts w:cs="Times New Roman"/>
    </w:rPr>
  </w:style>
  <w:style w:type="paragraph" w:customStyle="1" w:styleId="body0020text">
    <w:name w:val="body_0020text"/>
    <w:basedOn w:val="Normal"/>
    <w:rsid w:val="00194279"/>
    <w:pPr>
      <w:overflowPunct/>
      <w:autoSpaceDE/>
      <w:autoSpaceDN/>
      <w:adjustRightInd/>
      <w:spacing w:line="240" w:lineRule="atLeast"/>
      <w:jc w:val="center"/>
      <w:textAlignment w:val="auto"/>
    </w:pPr>
    <w:rPr>
      <w:rFonts w:eastAsia="Calibri"/>
      <w:sz w:val="20"/>
    </w:rPr>
  </w:style>
  <w:style w:type="character" w:customStyle="1" w:styleId="body0020textchar1">
    <w:name w:val="body_0020text__char1"/>
    <w:rsid w:val="00194279"/>
    <w:rPr>
      <w:rFonts w:ascii="Times New Roman" w:hAnsi="Times New Roman" w:cs="Times New Roman"/>
      <w:sz w:val="20"/>
      <w:szCs w:val="20"/>
    </w:rPr>
  </w:style>
  <w:style w:type="paragraph" w:styleId="Header">
    <w:name w:val="header"/>
    <w:basedOn w:val="Normal"/>
    <w:link w:val="HeaderChar"/>
    <w:uiPriority w:val="99"/>
    <w:unhideWhenUsed/>
    <w:rsid w:val="00F96085"/>
    <w:pPr>
      <w:tabs>
        <w:tab w:val="center" w:pos="4320"/>
        <w:tab w:val="right" w:pos="8640"/>
      </w:tabs>
    </w:pPr>
  </w:style>
  <w:style w:type="character" w:customStyle="1" w:styleId="HeaderChar">
    <w:name w:val="Header Char"/>
    <w:basedOn w:val="DefaultParagraphFont"/>
    <w:link w:val="Header"/>
    <w:uiPriority w:val="99"/>
    <w:rsid w:val="00F96085"/>
    <w:rPr>
      <w:rFonts w:ascii="Times New Roman" w:eastAsia="Times New Roman" w:hAnsi="Times New Roman" w:cs="Times New Roman"/>
      <w:szCs w:val="20"/>
    </w:rPr>
  </w:style>
  <w:style w:type="paragraph" w:styleId="Footer">
    <w:name w:val="footer"/>
    <w:basedOn w:val="Normal"/>
    <w:link w:val="FooterChar"/>
    <w:uiPriority w:val="99"/>
    <w:unhideWhenUsed/>
    <w:rsid w:val="00F96085"/>
    <w:pPr>
      <w:tabs>
        <w:tab w:val="center" w:pos="4320"/>
        <w:tab w:val="right" w:pos="8640"/>
      </w:tabs>
    </w:pPr>
  </w:style>
  <w:style w:type="character" w:customStyle="1" w:styleId="FooterChar">
    <w:name w:val="Footer Char"/>
    <w:basedOn w:val="DefaultParagraphFont"/>
    <w:link w:val="Footer"/>
    <w:uiPriority w:val="99"/>
    <w:rsid w:val="00F96085"/>
    <w:rPr>
      <w:rFonts w:ascii="Times New Roman" w:eastAsia="Times New Roman" w:hAnsi="Times New Roman" w:cs="Times New Roman"/>
      <w:szCs w:val="20"/>
    </w:rPr>
  </w:style>
  <w:style w:type="character" w:styleId="FollowedHyperlink">
    <w:name w:val="FollowedHyperlink"/>
    <w:basedOn w:val="DefaultParagraphFont"/>
    <w:uiPriority w:val="99"/>
    <w:semiHidden/>
    <w:unhideWhenUsed/>
    <w:rsid w:val="00740E91"/>
    <w:rPr>
      <w:color w:val="800080" w:themeColor="followedHyperlink"/>
      <w:u w:val="single"/>
    </w:rPr>
  </w:style>
  <w:style w:type="paragraph" w:styleId="ListParagraph">
    <w:name w:val="List Paragraph"/>
    <w:basedOn w:val="Normal"/>
    <w:uiPriority w:val="34"/>
    <w:qFormat/>
    <w:rsid w:val="00F42CA0"/>
    <w:pPr>
      <w:ind w:left="720"/>
      <w:contextualSpacing/>
    </w:pPr>
  </w:style>
  <w:style w:type="character" w:styleId="PageNumber">
    <w:name w:val="page number"/>
    <w:basedOn w:val="DefaultParagraphFont"/>
    <w:uiPriority w:val="99"/>
    <w:semiHidden/>
    <w:unhideWhenUsed/>
    <w:rsid w:val="00CD2562"/>
  </w:style>
  <w:style w:type="table" w:styleId="TableGrid">
    <w:name w:val="Table Grid"/>
    <w:basedOn w:val="TableNormal"/>
    <w:uiPriority w:val="59"/>
    <w:rsid w:val="00CD25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rsid w:val="00CD2562"/>
    <w:pPr>
      <w:numPr>
        <w:ilvl w:val="1"/>
      </w:numPr>
      <w:overflowPunct/>
      <w:autoSpaceDE/>
      <w:autoSpaceDN/>
      <w:adjustRightInd/>
      <w:textAlignment w:val="auto"/>
    </w:pPr>
    <w:rPr>
      <w:rFonts w:asciiTheme="majorHAnsi" w:eastAsiaTheme="majorEastAsia" w:hAnsiTheme="majorHAnsi" w:cstheme="majorBidi"/>
      <w:b/>
      <w:iCs/>
      <w:color w:val="FFFFFF" w:themeColor="background1"/>
      <w:szCs w:val="24"/>
    </w:rPr>
  </w:style>
  <w:style w:type="character" w:customStyle="1" w:styleId="SubtitleChar">
    <w:name w:val="Subtitle Char"/>
    <w:basedOn w:val="DefaultParagraphFont"/>
    <w:link w:val="Subtitle"/>
    <w:rsid w:val="00CD2562"/>
    <w:rPr>
      <w:rFonts w:asciiTheme="majorHAnsi" w:eastAsiaTheme="majorEastAsia" w:hAnsiTheme="majorHAnsi" w:cstheme="majorBidi"/>
      <w:b/>
      <w:iCs/>
      <w:color w:val="FFFFFF" w:themeColor="background1"/>
    </w:rPr>
  </w:style>
  <w:style w:type="paragraph" w:styleId="BalloonText">
    <w:name w:val="Balloon Text"/>
    <w:basedOn w:val="Normal"/>
    <w:link w:val="BalloonTextChar"/>
    <w:uiPriority w:val="99"/>
    <w:semiHidden/>
    <w:unhideWhenUsed/>
    <w:rsid w:val="008B089D"/>
    <w:rPr>
      <w:rFonts w:ascii="Tahoma" w:hAnsi="Tahoma" w:cs="Tahoma"/>
      <w:sz w:val="16"/>
      <w:szCs w:val="16"/>
    </w:rPr>
  </w:style>
  <w:style w:type="character" w:customStyle="1" w:styleId="BalloonTextChar">
    <w:name w:val="Balloon Text Char"/>
    <w:basedOn w:val="DefaultParagraphFont"/>
    <w:link w:val="BalloonText"/>
    <w:uiPriority w:val="99"/>
    <w:semiHidden/>
    <w:rsid w:val="008B089D"/>
    <w:rPr>
      <w:rFonts w:ascii="Tahoma" w:eastAsia="Times New Roman" w:hAnsi="Tahoma" w:cs="Tahoma"/>
      <w:sz w:val="16"/>
      <w:szCs w:val="16"/>
    </w:rPr>
  </w:style>
  <w:style w:type="paragraph" w:styleId="NormalWeb">
    <w:name w:val="Normal (Web)"/>
    <w:basedOn w:val="Normal"/>
    <w:uiPriority w:val="99"/>
    <w:unhideWhenUsed/>
    <w:rsid w:val="008C3C7B"/>
    <w:rPr>
      <w:szCs w:val="24"/>
    </w:rPr>
  </w:style>
  <w:style w:type="character" w:styleId="UnresolvedMention">
    <w:name w:val="Unresolved Mention"/>
    <w:basedOn w:val="DefaultParagraphFont"/>
    <w:uiPriority w:val="99"/>
    <w:semiHidden/>
    <w:unhideWhenUsed/>
    <w:rsid w:val="00774939"/>
    <w:rPr>
      <w:color w:val="605E5C"/>
      <w:shd w:val="clear" w:color="auto" w:fill="E1DFDD"/>
    </w:rPr>
  </w:style>
  <w:style w:type="paragraph" w:customStyle="1" w:styleId="xxxmsonormal">
    <w:name w:val="x_xxmsonormal"/>
    <w:basedOn w:val="Normal"/>
    <w:rsid w:val="00DF1910"/>
    <w:pPr>
      <w:overflowPunct/>
      <w:autoSpaceDE/>
      <w:autoSpaceDN/>
      <w:adjustRightInd/>
      <w:spacing w:before="100" w:beforeAutospacing="1" w:after="100" w:afterAutospacing="1"/>
      <w:textAlignment w:val="auto"/>
    </w:pPr>
    <w:rPr>
      <w:szCs w:val="24"/>
    </w:rPr>
  </w:style>
  <w:style w:type="character" w:customStyle="1" w:styleId="outlook-search-highlight">
    <w:name w:val="outlook-search-highlight"/>
    <w:basedOn w:val="DefaultParagraphFont"/>
    <w:rsid w:val="00DF1910"/>
  </w:style>
  <w:style w:type="character" w:customStyle="1" w:styleId="apple-converted-space">
    <w:name w:val="apple-converted-space"/>
    <w:basedOn w:val="DefaultParagraphFont"/>
    <w:rsid w:val="00DF1910"/>
  </w:style>
  <w:style w:type="character" w:customStyle="1" w:styleId="xxxapple-converted-space">
    <w:name w:val="x_xxapple-converted-space"/>
    <w:basedOn w:val="DefaultParagraphFont"/>
    <w:rsid w:val="00DF1910"/>
  </w:style>
  <w:style w:type="character" w:styleId="CommentReference">
    <w:name w:val="annotation reference"/>
    <w:basedOn w:val="DefaultParagraphFont"/>
    <w:uiPriority w:val="99"/>
    <w:semiHidden/>
    <w:unhideWhenUsed/>
    <w:rsid w:val="0088241C"/>
    <w:rPr>
      <w:sz w:val="16"/>
      <w:szCs w:val="16"/>
    </w:rPr>
  </w:style>
  <w:style w:type="paragraph" w:styleId="CommentText">
    <w:name w:val="annotation text"/>
    <w:basedOn w:val="Normal"/>
    <w:link w:val="CommentTextChar"/>
    <w:uiPriority w:val="99"/>
    <w:semiHidden/>
    <w:unhideWhenUsed/>
    <w:rsid w:val="0088241C"/>
    <w:rPr>
      <w:sz w:val="20"/>
    </w:rPr>
  </w:style>
  <w:style w:type="character" w:customStyle="1" w:styleId="CommentTextChar">
    <w:name w:val="Comment Text Char"/>
    <w:basedOn w:val="DefaultParagraphFont"/>
    <w:link w:val="CommentText"/>
    <w:uiPriority w:val="99"/>
    <w:semiHidden/>
    <w:rsid w:val="0088241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8241C"/>
    <w:rPr>
      <w:b/>
      <w:bCs/>
    </w:rPr>
  </w:style>
  <w:style w:type="character" w:customStyle="1" w:styleId="CommentSubjectChar">
    <w:name w:val="Comment Subject Char"/>
    <w:basedOn w:val="CommentTextChar"/>
    <w:link w:val="CommentSubject"/>
    <w:uiPriority w:val="99"/>
    <w:semiHidden/>
    <w:rsid w:val="0088241C"/>
    <w:rPr>
      <w:rFonts w:ascii="Times New Roman" w:eastAsia="Times New Roman" w:hAnsi="Times New Roman" w:cs="Times New Roman"/>
      <w:b/>
      <w:bCs/>
      <w:sz w:val="20"/>
      <w:szCs w:val="20"/>
    </w:rPr>
  </w:style>
  <w:style w:type="paragraph" w:styleId="Revision">
    <w:name w:val="Revision"/>
    <w:hidden/>
    <w:uiPriority w:val="99"/>
    <w:semiHidden/>
    <w:rsid w:val="0088241C"/>
    <w:rPr>
      <w:rFonts w:ascii="Times New Roman" w:eastAsia="Times New Roman" w:hAnsi="Times New Roman" w:cs="Times New Roman"/>
      <w:szCs w:val="20"/>
    </w:rPr>
  </w:style>
  <w:style w:type="table" w:styleId="GridTable4-Accent1">
    <w:name w:val="Grid Table 4 Accent 1"/>
    <w:basedOn w:val="TableNormal"/>
    <w:uiPriority w:val="49"/>
    <w:rsid w:val="00F725F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Heading2Char">
    <w:name w:val="Heading 2 Char"/>
    <w:basedOn w:val="DefaultParagraphFont"/>
    <w:link w:val="Heading2"/>
    <w:rsid w:val="000F7989"/>
    <w:rPr>
      <w:rFonts w:ascii="Calibri" w:eastAsia="Calibri" w:hAnsi="Calibri" w:cs="Calibri"/>
      <w:b/>
      <w:color w:val="000000"/>
      <w:sz w:val="22"/>
    </w:rPr>
  </w:style>
  <w:style w:type="character" w:customStyle="1" w:styleId="Heading3Char">
    <w:name w:val="Heading 3 Char"/>
    <w:basedOn w:val="DefaultParagraphFont"/>
    <w:link w:val="Heading3"/>
    <w:rsid w:val="000F7989"/>
    <w:rPr>
      <w:rFonts w:ascii="Calibri" w:eastAsia="Calibri" w:hAnsi="Calibri" w:cs="Calibri"/>
      <w:color w:val="0463C1"/>
      <w:sz w:val="22"/>
      <w:u w:val="single" w:color="0463C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6996">
      <w:bodyDiv w:val="1"/>
      <w:marLeft w:val="0"/>
      <w:marRight w:val="0"/>
      <w:marTop w:val="0"/>
      <w:marBottom w:val="0"/>
      <w:divBdr>
        <w:top w:val="none" w:sz="0" w:space="0" w:color="auto"/>
        <w:left w:val="none" w:sz="0" w:space="0" w:color="auto"/>
        <w:bottom w:val="none" w:sz="0" w:space="0" w:color="auto"/>
        <w:right w:val="none" w:sz="0" w:space="0" w:color="auto"/>
      </w:divBdr>
      <w:divsChild>
        <w:div w:id="1247575352">
          <w:marLeft w:val="0"/>
          <w:marRight w:val="0"/>
          <w:marTop w:val="0"/>
          <w:marBottom w:val="0"/>
          <w:divBdr>
            <w:top w:val="none" w:sz="0" w:space="0" w:color="auto"/>
            <w:left w:val="none" w:sz="0" w:space="0" w:color="auto"/>
            <w:bottom w:val="none" w:sz="0" w:space="0" w:color="auto"/>
            <w:right w:val="none" w:sz="0" w:space="0" w:color="auto"/>
          </w:divBdr>
          <w:divsChild>
            <w:div w:id="1089228824">
              <w:marLeft w:val="0"/>
              <w:marRight w:val="0"/>
              <w:marTop w:val="0"/>
              <w:marBottom w:val="0"/>
              <w:divBdr>
                <w:top w:val="none" w:sz="0" w:space="0" w:color="auto"/>
                <w:left w:val="none" w:sz="0" w:space="0" w:color="auto"/>
                <w:bottom w:val="none" w:sz="0" w:space="0" w:color="auto"/>
                <w:right w:val="none" w:sz="0" w:space="0" w:color="auto"/>
              </w:divBdr>
              <w:divsChild>
                <w:div w:id="142272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62961">
      <w:bodyDiv w:val="1"/>
      <w:marLeft w:val="0"/>
      <w:marRight w:val="0"/>
      <w:marTop w:val="0"/>
      <w:marBottom w:val="0"/>
      <w:divBdr>
        <w:top w:val="none" w:sz="0" w:space="0" w:color="auto"/>
        <w:left w:val="none" w:sz="0" w:space="0" w:color="auto"/>
        <w:bottom w:val="none" w:sz="0" w:space="0" w:color="auto"/>
        <w:right w:val="none" w:sz="0" w:space="0" w:color="auto"/>
      </w:divBdr>
      <w:divsChild>
        <w:div w:id="1380784136">
          <w:marLeft w:val="0"/>
          <w:marRight w:val="0"/>
          <w:marTop w:val="0"/>
          <w:marBottom w:val="0"/>
          <w:divBdr>
            <w:top w:val="none" w:sz="0" w:space="0" w:color="auto"/>
            <w:left w:val="none" w:sz="0" w:space="0" w:color="auto"/>
            <w:bottom w:val="none" w:sz="0" w:space="0" w:color="auto"/>
            <w:right w:val="none" w:sz="0" w:space="0" w:color="auto"/>
          </w:divBdr>
          <w:divsChild>
            <w:div w:id="1288928754">
              <w:marLeft w:val="0"/>
              <w:marRight w:val="0"/>
              <w:marTop w:val="0"/>
              <w:marBottom w:val="0"/>
              <w:divBdr>
                <w:top w:val="none" w:sz="0" w:space="0" w:color="auto"/>
                <w:left w:val="none" w:sz="0" w:space="0" w:color="auto"/>
                <w:bottom w:val="none" w:sz="0" w:space="0" w:color="auto"/>
                <w:right w:val="none" w:sz="0" w:space="0" w:color="auto"/>
              </w:divBdr>
              <w:divsChild>
                <w:div w:id="16089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260036">
      <w:bodyDiv w:val="1"/>
      <w:marLeft w:val="0"/>
      <w:marRight w:val="0"/>
      <w:marTop w:val="0"/>
      <w:marBottom w:val="0"/>
      <w:divBdr>
        <w:top w:val="none" w:sz="0" w:space="0" w:color="auto"/>
        <w:left w:val="none" w:sz="0" w:space="0" w:color="auto"/>
        <w:bottom w:val="none" w:sz="0" w:space="0" w:color="auto"/>
        <w:right w:val="none" w:sz="0" w:space="0" w:color="auto"/>
      </w:divBdr>
      <w:divsChild>
        <w:div w:id="1746682408">
          <w:marLeft w:val="0"/>
          <w:marRight w:val="0"/>
          <w:marTop w:val="0"/>
          <w:marBottom w:val="0"/>
          <w:divBdr>
            <w:top w:val="none" w:sz="0" w:space="0" w:color="auto"/>
            <w:left w:val="none" w:sz="0" w:space="0" w:color="auto"/>
            <w:bottom w:val="none" w:sz="0" w:space="0" w:color="auto"/>
            <w:right w:val="none" w:sz="0" w:space="0" w:color="auto"/>
          </w:divBdr>
          <w:divsChild>
            <w:div w:id="917204205">
              <w:marLeft w:val="0"/>
              <w:marRight w:val="0"/>
              <w:marTop w:val="0"/>
              <w:marBottom w:val="0"/>
              <w:divBdr>
                <w:top w:val="none" w:sz="0" w:space="0" w:color="auto"/>
                <w:left w:val="none" w:sz="0" w:space="0" w:color="auto"/>
                <w:bottom w:val="none" w:sz="0" w:space="0" w:color="auto"/>
                <w:right w:val="none" w:sz="0" w:space="0" w:color="auto"/>
              </w:divBdr>
              <w:divsChild>
                <w:div w:id="132693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663086">
      <w:bodyDiv w:val="1"/>
      <w:marLeft w:val="0"/>
      <w:marRight w:val="0"/>
      <w:marTop w:val="0"/>
      <w:marBottom w:val="0"/>
      <w:divBdr>
        <w:top w:val="none" w:sz="0" w:space="0" w:color="auto"/>
        <w:left w:val="none" w:sz="0" w:space="0" w:color="auto"/>
        <w:bottom w:val="none" w:sz="0" w:space="0" w:color="auto"/>
        <w:right w:val="none" w:sz="0" w:space="0" w:color="auto"/>
      </w:divBdr>
    </w:div>
    <w:div w:id="533151029">
      <w:bodyDiv w:val="1"/>
      <w:marLeft w:val="0"/>
      <w:marRight w:val="0"/>
      <w:marTop w:val="0"/>
      <w:marBottom w:val="0"/>
      <w:divBdr>
        <w:top w:val="none" w:sz="0" w:space="0" w:color="auto"/>
        <w:left w:val="none" w:sz="0" w:space="0" w:color="auto"/>
        <w:bottom w:val="none" w:sz="0" w:space="0" w:color="auto"/>
        <w:right w:val="none" w:sz="0" w:space="0" w:color="auto"/>
      </w:divBdr>
      <w:divsChild>
        <w:div w:id="1219589125">
          <w:blockQuote w:val="1"/>
          <w:marLeft w:val="150"/>
          <w:marRight w:val="150"/>
          <w:marTop w:val="0"/>
          <w:marBottom w:val="0"/>
          <w:divBdr>
            <w:top w:val="none" w:sz="0" w:space="0" w:color="auto"/>
            <w:left w:val="none" w:sz="0" w:space="0" w:color="auto"/>
            <w:bottom w:val="none" w:sz="0" w:space="0" w:color="auto"/>
            <w:right w:val="none" w:sz="0" w:space="0" w:color="auto"/>
          </w:divBdr>
          <w:divsChild>
            <w:div w:id="1463185014">
              <w:marLeft w:val="0"/>
              <w:marRight w:val="0"/>
              <w:marTop w:val="0"/>
              <w:marBottom w:val="0"/>
              <w:divBdr>
                <w:top w:val="none" w:sz="0" w:space="0" w:color="auto"/>
                <w:left w:val="none" w:sz="0" w:space="0" w:color="auto"/>
                <w:bottom w:val="none" w:sz="0" w:space="0" w:color="auto"/>
                <w:right w:val="none" w:sz="0" w:space="0" w:color="auto"/>
              </w:divBdr>
              <w:divsChild>
                <w:div w:id="181063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347447">
      <w:bodyDiv w:val="1"/>
      <w:marLeft w:val="0"/>
      <w:marRight w:val="0"/>
      <w:marTop w:val="0"/>
      <w:marBottom w:val="0"/>
      <w:divBdr>
        <w:top w:val="none" w:sz="0" w:space="0" w:color="auto"/>
        <w:left w:val="none" w:sz="0" w:space="0" w:color="auto"/>
        <w:bottom w:val="none" w:sz="0" w:space="0" w:color="auto"/>
        <w:right w:val="none" w:sz="0" w:space="0" w:color="auto"/>
      </w:divBdr>
      <w:divsChild>
        <w:div w:id="2119518814">
          <w:marLeft w:val="0"/>
          <w:marRight w:val="0"/>
          <w:marTop w:val="0"/>
          <w:marBottom w:val="0"/>
          <w:divBdr>
            <w:top w:val="none" w:sz="0" w:space="0" w:color="auto"/>
            <w:left w:val="none" w:sz="0" w:space="0" w:color="auto"/>
            <w:bottom w:val="none" w:sz="0" w:space="0" w:color="auto"/>
            <w:right w:val="none" w:sz="0" w:space="0" w:color="auto"/>
          </w:divBdr>
          <w:divsChild>
            <w:div w:id="855777295">
              <w:marLeft w:val="0"/>
              <w:marRight w:val="0"/>
              <w:marTop w:val="0"/>
              <w:marBottom w:val="0"/>
              <w:divBdr>
                <w:top w:val="none" w:sz="0" w:space="0" w:color="auto"/>
                <w:left w:val="none" w:sz="0" w:space="0" w:color="auto"/>
                <w:bottom w:val="none" w:sz="0" w:space="0" w:color="auto"/>
                <w:right w:val="none" w:sz="0" w:space="0" w:color="auto"/>
              </w:divBdr>
              <w:divsChild>
                <w:div w:id="156907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998777">
      <w:bodyDiv w:val="1"/>
      <w:marLeft w:val="0"/>
      <w:marRight w:val="0"/>
      <w:marTop w:val="0"/>
      <w:marBottom w:val="0"/>
      <w:divBdr>
        <w:top w:val="none" w:sz="0" w:space="0" w:color="auto"/>
        <w:left w:val="none" w:sz="0" w:space="0" w:color="auto"/>
        <w:bottom w:val="none" w:sz="0" w:space="0" w:color="auto"/>
        <w:right w:val="none" w:sz="0" w:space="0" w:color="auto"/>
      </w:divBdr>
    </w:div>
    <w:div w:id="1002467424">
      <w:bodyDiv w:val="1"/>
      <w:marLeft w:val="0"/>
      <w:marRight w:val="0"/>
      <w:marTop w:val="0"/>
      <w:marBottom w:val="0"/>
      <w:divBdr>
        <w:top w:val="none" w:sz="0" w:space="0" w:color="auto"/>
        <w:left w:val="none" w:sz="0" w:space="0" w:color="auto"/>
        <w:bottom w:val="none" w:sz="0" w:space="0" w:color="auto"/>
        <w:right w:val="none" w:sz="0" w:space="0" w:color="auto"/>
      </w:divBdr>
    </w:div>
    <w:div w:id="1089303219">
      <w:bodyDiv w:val="1"/>
      <w:marLeft w:val="0"/>
      <w:marRight w:val="0"/>
      <w:marTop w:val="0"/>
      <w:marBottom w:val="0"/>
      <w:divBdr>
        <w:top w:val="none" w:sz="0" w:space="0" w:color="auto"/>
        <w:left w:val="none" w:sz="0" w:space="0" w:color="auto"/>
        <w:bottom w:val="none" w:sz="0" w:space="0" w:color="auto"/>
        <w:right w:val="none" w:sz="0" w:space="0" w:color="auto"/>
      </w:divBdr>
    </w:div>
    <w:div w:id="1111436931">
      <w:bodyDiv w:val="1"/>
      <w:marLeft w:val="0"/>
      <w:marRight w:val="0"/>
      <w:marTop w:val="0"/>
      <w:marBottom w:val="0"/>
      <w:divBdr>
        <w:top w:val="none" w:sz="0" w:space="0" w:color="auto"/>
        <w:left w:val="none" w:sz="0" w:space="0" w:color="auto"/>
        <w:bottom w:val="none" w:sz="0" w:space="0" w:color="auto"/>
        <w:right w:val="none" w:sz="0" w:space="0" w:color="auto"/>
      </w:divBdr>
      <w:divsChild>
        <w:div w:id="399794344">
          <w:marLeft w:val="0"/>
          <w:marRight w:val="0"/>
          <w:marTop w:val="0"/>
          <w:marBottom w:val="0"/>
          <w:divBdr>
            <w:top w:val="none" w:sz="0" w:space="0" w:color="auto"/>
            <w:left w:val="none" w:sz="0" w:space="0" w:color="auto"/>
            <w:bottom w:val="none" w:sz="0" w:space="0" w:color="auto"/>
            <w:right w:val="none" w:sz="0" w:space="0" w:color="auto"/>
          </w:divBdr>
          <w:divsChild>
            <w:div w:id="1004091403">
              <w:marLeft w:val="0"/>
              <w:marRight w:val="0"/>
              <w:marTop w:val="0"/>
              <w:marBottom w:val="0"/>
              <w:divBdr>
                <w:top w:val="none" w:sz="0" w:space="0" w:color="auto"/>
                <w:left w:val="none" w:sz="0" w:space="0" w:color="auto"/>
                <w:bottom w:val="none" w:sz="0" w:space="0" w:color="auto"/>
                <w:right w:val="none" w:sz="0" w:space="0" w:color="auto"/>
              </w:divBdr>
              <w:divsChild>
                <w:div w:id="211504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268050">
      <w:bodyDiv w:val="1"/>
      <w:marLeft w:val="0"/>
      <w:marRight w:val="0"/>
      <w:marTop w:val="0"/>
      <w:marBottom w:val="0"/>
      <w:divBdr>
        <w:top w:val="none" w:sz="0" w:space="0" w:color="auto"/>
        <w:left w:val="none" w:sz="0" w:space="0" w:color="auto"/>
        <w:bottom w:val="none" w:sz="0" w:space="0" w:color="auto"/>
        <w:right w:val="none" w:sz="0" w:space="0" w:color="auto"/>
      </w:divBdr>
    </w:div>
    <w:div w:id="1831868844">
      <w:bodyDiv w:val="1"/>
      <w:marLeft w:val="0"/>
      <w:marRight w:val="0"/>
      <w:marTop w:val="0"/>
      <w:marBottom w:val="0"/>
      <w:divBdr>
        <w:top w:val="none" w:sz="0" w:space="0" w:color="auto"/>
        <w:left w:val="none" w:sz="0" w:space="0" w:color="auto"/>
        <w:bottom w:val="none" w:sz="0" w:space="0" w:color="auto"/>
        <w:right w:val="none" w:sz="0" w:space="0" w:color="auto"/>
      </w:divBdr>
      <w:divsChild>
        <w:div w:id="328800013">
          <w:marLeft w:val="0"/>
          <w:marRight w:val="0"/>
          <w:marTop w:val="0"/>
          <w:marBottom w:val="0"/>
          <w:divBdr>
            <w:top w:val="none" w:sz="0" w:space="0" w:color="auto"/>
            <w:left w:val="none" w:sz="0" w:space="0" w:color="auto"/>
            <w:bottom w:val="none" w:sz="0" w:space="0" w:color="auto"/>
            <w:right w:val="none" w:sz="0" w:space="0" w:color="auto"/>
          </w:divBdr>
          <w:divsChild>
            <w:div w:id="292487806">
              <w:marLeft w:val="0"/>
              <w:marRight w:val="0"/>
              <w:marTop w:val="0"/>
              <w:marBottom w:val="0"/>
              <w:divBdr>
                <w:top w:val="none" w:sz="0" w:space="0" w:color="auto"/>
                <w:left w:val="none" w:sz="0" w:space="0" w:color="auto"/>
                <w:bottom w:val="none" w:sz="0" w:space="0" w:color="auto"/>
                <w:right w:val="none" w:sz="0" w:space="0" w:color="auto"/>
              </w:divBdr>
              <w:divsChild>
                <w:div w:id="186890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3841052">
      <w:bodyDiv w:val="1"/>
      <w:marLeft w:val="0"/>
      <w:marRight w:val="0"/>
      <w:marTop w:val="0"/>
      <w:marBottom w:val="0"/>
      <w:divBdr>
        <w:top w:val="none" w:sz="0" w:space="0" w:color="auto"/>
        <w:left w:val="none" w:sz="0" w:space="0" w:color="auto"/>
        <w:bottom w:val="none" w:sz="0" w:space="0" w:color="auto"/>
        <w:right w:val="none" w:sz="0" w:space="0" w:color="auto"/>
      </w:divBdr>
    </w:div>
    <w:div w:id="198777970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gatorevals.aa.ufl.edu/students" TargetMode="External"/><Relationship Id="rId18" Type="http://schemas.openxmlformats.org/officeDocument/2006/relationships/hyperlink" Target="mailto:jneville@ufl.edu" TargetMode="External"/><Relationship Id="rId26" Type="http://schemas.openxmlformats.org/officeDocument/2006/relationships/hyperlink" Target="http://www.counseling.ufl.edu" TargetMode="External"/><Relationship Id="rId39" Type="http://schemas.openxmlformats.org/officeDocument/2006/relationships/hyperlink" Target="http://writing.ufl.edu/writing-studio/" TargetMode="External"/><Relationship Id="rId21" Type="http://schemas.openxmlformats.org/officeDocument/2006/relationships/hyperlink" Target="tel:3523921308" TargetMode="External"/><Relationship Id="rId34" Type="http://schemas.openxmlformats.org/officeDocument/2006/relationships/hyperlink" Target="http://www.career.ufl.edu/" TargetMode="External"/><Relationship Id="rId42" Type="http://schemas.openxmlformats.org/officeDocument/2006/relationships/header" Target="head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syllabus.ufl.edu/media/syllabusufledu/syllabi_policy_09_09_2022.pdf" TargetMode="External"/><Relationship Id="rId20" Type="http://schemas.openxmlformats.org/officeDocument/2006/relationships/hyperlink" Target="http://www.ombuds.ufl.edu" TargetMode="External"/><Relationship Id="rId29" Type="http://schemas.openxmlformats.org/officeDocument/2006/relationships/hyperlink" Target="http://www.police.ufl.edu/" TargetMode="External"/><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talog.ufl.edu/ugrad/current/regulations/info/attendance.aspx" TargetMode="External"/><Relationship Id="rId24" Type="http://schemas.openxmlformats.org/officeDocument/2006/relationships/hyperlink" Target="file:///Users/moradibonnie/Desktop/umatter@ufl.edu" TargetMode="External"/><Relationship Id="rId32" Type="http://schemas.openxmlformats.org/officeDocument/2006/relationships/hyperlink" Target="https://elearning.ufl.edu" TargetMode="External"/><Relationship Id="rId37" Type="http://schemas.openxmlformats.org/officeDocument/2006/relationships/hyperlink" Target="tel:3523922010"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gatorevals.aa.ufl.edu/public-results/" TargetMode="External"/><Relationship Id="rId23" Type="http://schemas.openxmlformats.org/officeDocument/2006/relationships/hyperlink" Target="tel:3523921261" TargetMode="External"/><Relationship Id="rId28" Type="http://schemas.openxmlformats.org/officeDocument/2006/relationships/hyperlink" Target="tel:352392-1161" TargetMode="External"/><Relationship Id="rId36" Type="http://schemas.openxmlformats.org/officeDocument/2006/relationships/hyperlink" Target="http://cms.uflib.ufl.edu/ask" TargetMode="External"/><Relationship Id="rId10" Type="http://schemas.openxmlformats.org/officeDocument/2006/relationships/hyperlink" Target="https://gradcatalog.ufl.edu/graduate/regulations/" TargetMode="External"/><Relationship Id="rId19" Type="http://schemas.openxmlformats.org/officeDocument/2006/relationships/hyperlink" Target="mailto:klbroad@ufl.edu" TargetMode="External"/><Relationship Id="rId31" Type="http://schemas.openxmlformats.org/officeDocument/2006/relationships/hyperlink" Target="mailto:learning-support@ufl.edu"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atalog.ufl.edu/UGRD/academic-regulations/grades-grading-policies/" TargetMode="External"/><Relationship Id="rId14" Type="http://schemas.openxmlformats.org/officeDocument/2006/relationships/hyperlink" Target="http://ufl.bluera.com/ufl/" TargetMode="External"/><Relationship Id="rId22" Type="http://schemas.openxmlformats.org/officeDocument/2006/relationships/hyperlink" Target="http://www.dso.ufl.edu" TargetMode="External"/><Relationship Id="rId27" Type="http://schemas.openxmlformats.org/officeDocument/2006/relationships/hyperlink" Target="tel:3523921575" TargetMode="External"/><Relationship Id="rId30" Type="http://schemas.openxmlformats.org/officeDocument/2006/relationships/hyperlink" Target="tel:3523921111" TargetMode="External"/><Relationship Id="rId35" Type="http://schemas.openxmlformats.org/officeDocument/2006/relationships/hyperlink" Target="tel:3523921601" TargetMode="External"/><Relationship Id="rId43" Type="http://schemas.openxmlformats.org/officeDocument/2006/relationships/fontTable" Target="fontTable.xml"/><Relationship Id="rId8" Type="http://schemas.openxmlformats.org/officeDocument/2006/relationships/hyperlink" Target="https://catalog.ufl.edu/UGRD/academic-regulations/" TargetMode="External"/><Relationship Id="rId3" Type="http://schemas.openxmlformats.org/officeDocument/2006/relationships/styles" Target="styles.xml"/><Relationship Id="rId12" Type="http://schemas.openxmlformats.org/officeDocument/2006/relationships/hyperlink" Target="https://disability.ufl.edu/students/get-started/" TargetMode="External"/><Relationship Id="rId17" Type="http://schemas.openxmlformats.org/officeDocument/2006/relationships/hyperlink" Target="https://sccr.dso.ufl.edu/policies/student-honor-code-student-conduct-code/" TargetMode="External"/><Relationship Id="rId25" Type="http://schemas.openxmlformats.org/officeDocument/2006/relationships/hyperlink" Target="tel:3523921575" TargetMode="External"/><Relationship Id="rId33" Type="http://schemas.openxmlformats.org/officeDocument/2006/relationships/hyperlink" Target="tel:3523924357" TargetMode="External"/><Relationship Id="rId38" Type="http://schemas.openxmlformats.org/officeDocument/2006/relationships/hyperlink" Target="https://academicresources.clas.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04C858-2F80-4DE0-AEC0-A2B42AA10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6</Pages>
  <Words>1923</Words>
  <Characters>10967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12865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Gillian Lord</dc:creator>
  <cp:lastModifiedBy>X</cp:lastModifiedBy>
  <cp:revision>10</cp:revision>
  <cp:lastPrinted>2016-08-16T01:06:00Z</cp:lastPrinted>
  <dcterms:created xsi:type="dcterms:W3CDTF">2025-12-14T22:52:00Z</dcterms:created>
  <dcterms:modified xsi:type="dcterms:W3CDTF">2025-12-15T19:17:00Z</dcterms:modified>
</cp:coreProperties>
</file>