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7A3C6" w14:textId="42A448BC" w:rsidR="00CD2562" w:rsidRPr="00D31A91" w:rsidRDefault="007D1E42"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Linotype" w:hAnsi="Palatino Linotype"/>
          <w:b/>
          <w:sz w:val="32"/>
          <w:szCs w:val="24"/>
        </w:rPr>
      </w:pPr>
      <w:r w:rsidRPr="00D31A91">
        <w:rPr>
          <w:rFonts w:ascii="Palatino Linotype" w:hAnsi="Palatino Linotype"/>
          <w:b/>
          <w:sz w:val="20"/>
          <w:szCs w:val="24"/>
        </w:rPr>
        <w:t xml:space="preserve"> </w:t>
      </w:r>
      <w:r w:rsidR="00181351" w:rsidRPr="00D31A91">
        <w:rPr>
          <w:rFonts w:ascii="Palatino Linotype" w:hAnsi="Palatino Linotype"/>
          <w:b/>
          <w:sz w:val="20"/>
          <w:szCs w:val="24"/>
        </w:rPr>
        <w:t>WST</w:t>
      </w:r>
      <w:r w:rsidR="00BE57B0" w:rsidRPr="00D31A91">
        <w:rPr>
          <w:rFonts w:ascii="Palatino Linotype" w:hAnsi="Palatino Linotype"/>
          <w:b/>
          <w:sz w:val="20"/>
          <w:szCs w:val="24"/>
        </w:rPr>
        <w:t>2322</w:t>
      </w:r>
      <w:r w:rsidR="00CD2562" w:rsidRPr="00D31A91">
        <w:rPr>
          <w:rFonts w:ascii="Palatino Linotype" w:hAnsi="Palatino Linotype"/>
          <w:sz w:val="20"/>
          <w:szCs w:val="24"/>
        </w:rPr>
        <w:t xml:space="preserve"> (</w:t>
      </w:r>
      <w:r w:rsidR="00774939" w:rsidRPr="00D31A91">
        <w:rPr>
          <w:rFonts w:ascii="Palatino Linotype" w:hAnsi="Palatino Linotype"/>
          <w:sz w:val="20"/>
          <w:szCs w:val="24"/>
        </w:rPr>
        <w:t>class #</w:t>
      </w:r>
      <w:r w:rsidR="00607285" w:rsidRPr="00D31A91">
        <w:rPr>
          <w:rFonts w:ascii="Palatino Linotype" w:hAnsi="Palatino Linotype"/>
          <w:sz w:val="20"/>
          <w:szCs w:val="24"/>
        </w:rPr>
        <w:t>15691</w:t>
      </w:r>
      <w:r w:rsidR="00CD2562" w:rsidRPr="00D31A91">
        <w:rPr>
          <w:rFonts w:ascii="Palatino Linotype" w:hAnsi="Palatino Linotype"/>
          <w:sz w:val="20"/>
          <w:szCs w:val="24"/>
        </w:rPr>
        <w:t>)</w:t>
      </w:r>
      <w:r w:rsidR="00CD2562" w:rsidRPr="00D31A91">
        <w:rPr>
          <w:rFonts w:ascii="Palatino Linotype" w:hAnsi="Palatino Linotype"/>
          <w:b/>
          <w:sz w:val="20"/>
          <w:szCs w:val="24"/>
        </w:rPr>
        <w:br/>
      </w:r>
      <w:r w:rsidR="00BE57B0" w:rsidRPr="00D31A91">
        <w:rPr>
          <w:rFonts w:ascii="Palatino Linotype" w:hAnsi="Palatino Linotype"/>
          <w:b/>
          <w:sz w:val="32"/>
          <w:szCs w:val="24"/>
        </w:rPr>
        <w:t>Introduction to Health Disparities</w:t>
      </w:r>
    </w:p>
    <w:p w14:paraId="344E4818" w14:textId="5899EC20" w:rsidR="002A7284" w:rsidRPr="00D31A91" w:rsidRDefault="003F092F"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Linotype" w:hAnsi="Palatino Linotype"/>
          <w:bCs/>
          <w:szCs w:val="24"/>
        </w:rPr>
      </w:pPr>
      <w:r>
        <w:rPr>
          <w:rFonts w:ascii="Palatino Linotype" w:hAnsi="Palatino Linotype"/>
          <w:bCs/>
          <w:szCs w:val="24"/>
        </w:rPr>
        <w:t>Fall</w:t>
      </w:r>
      <w:r w:rsidR="00C25787" w:rsidRPr="00D31A91">
        <w:rPr>
          <w:rFonts w:ascii="Palatino Linotype" w:hAnsi="Palatino Linotype"/>
          <w:bCs/>
          <w:szCs w:val="24"/>
        </w:rPr>
        <w:t xml:space="preserve"> 2025</w:t>
      </w:r>
    </w:p>
    <w:p w14:paraId="13ADD24E" w14:textId="77777777" w:rsidR="005F6AA6" w:rsidRPr="00D31A91" w:rsidRDefault="005F6AA6" w:rsidP="00CD2562">
      <w:pPr>
        <w:jc w:val="center"/>
        <w:rPr>
          <w:rFonts w:ascii="Palatino Linotype" w:hAnsi="Palatino Linotype"/>
          <w:i/>
          <w:szCs w:val="24"/>
        </w:rPr>
      </w:pPr>
    </w:p>
    <w:p w14:paraId="5D6ED887" w14:textId="77777777" w:rsidR="005C31CC" w:rsidRPr="00D31A91" w:rsidRDefault="005C31CC" w:rsidP="005C31CC">
      <w:pPr>
        <w:jc w:val="center"/>
        <w:rPr>
          <w:rFonts w:ascii="Palatino Linotype" w:hAnsi="Palatino Linotype"/>
          <w:i/>
          <w:szCs w:val="24"/>
        </w:rPr>
      </w:pPr>
      <w:r w:rsidRPr="00D31A91">
        <w:rPr>
          <w:rFonts w:ascii="Palatino Linotype" w:hAnsi="Palatino Linotype"/>
          <w:i/>
          <w:szCs w:val="24"/>
        </w:rPr>
        <w:t xml:space="preserve">Mondays, Wednesdays, and Fridays </w:t>
      </w:r>
    </w:p>
    <w:p w14:paraId="0075AA68" w14:textId="77777777" w:rsidR="005C31CC" w:rsidRPr="00D31A91" w:rsidRDefault="005C31CC" w:rsidP="005C31CC">
      <w:pPr>
        <w:jc w:val="center"/>
        <w:rPr>
          <w:rFonts w:ascii="Palatino Linotype" w:hAnsi="Palatino Linotype"/>
          <w:i/>
          <w:szCs w:val="24"/>
        </w:rPr>
      </w:pPr>
      <w:r w:rsidRPr="00D31A91">
        <w:rPr>
          <w:rFonts w:ascii="Palatino Linotype" w:hAnsi="Palatino Linotype"/>
          <w:i/>
          <w:szCs w:val="24"/>
        </w:rPr>
        <w:t>8:30am ET - 9:20am ET</w:t>
      </w:r>
    </w:p>
    <w:p w14:paraId="26F406C0" w14:textId="77777777" w:rsidR="00162330" w:rsidRPr="00D31A91" w:rsidRDefault="00162330" w:rsidP="009C14B7">
      <w:pPr>
        <w:shd w:val="clear" w:color="auto" w:fill="FFFFFF" w:themeFill="background1"/>
        <w:rPr>
          <w:rFonts w:ascii="Palatino Linotype" w:hAnsi="Palatino Linotype"/>
          <w:b/>
          <w:szCs w:val="24"/>
        </w:rPr>
      </w:pPr>
    </w:p>
    <w:p w14:paraId="69BD682A" w14:textId="54D73B5B" w:rsidR="00CD2562" w:rsidRPr="00D31A91"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INSTRUCTOR INFORMATION</w:t>
      </w:r>
    </w:p>
    <w:p w14:paraId="692C3FC1" w14:textId="77777777" w:rsidR="00AC50AF" w:rsidRPr="00D31A91" w:rsidRDefault="00AC50AF" w:rsidP="00F42CA0">
      <w:pPr>
        <w:rPr>
          <w:rFonts w:ascii="Palatino Linotype" w:hAnsi="Palatino Linotype"/>
          <w:b/>
          <w:szCs w:val="24"/>
        </w:rPr>
      </w:pPr>
    </w:p>
    <w:p w14:paraId="116D1E8D" w14:textId="77777777" w:rsidR="00AF6ED3" w:rsidRPr="00D31A91" w:rsidRDefault="00AF6ED3" w:rsidP="00AF6ED3">
      <w:pPr>
        <w:rPr>
          <w:rFonts w:ascii="Palatino Linotype" w:hAnsi="Palatino Linotype"/>
          <w:bCs/>
          <w:szCs w:val="24"/>
        </w:rPr>
      </w:pPr>
      <w:r w:rsidRPr="00D31A91">
        <w:rPr>
          <w:rFonts w:ascii="Palatino Linotype" w:hAnsi="Palatino Linotype"/>
          <w:b/>
          <w:szCs w:val="24"/>
        </w:rPr>
        <w:t xml:space="preserve">Instructor: </w:t>
      </w:r>
      <w:r w:rsidRPr="00D31A91">
        <w:rPr>
          <w:rFonts w:ascii="Palatino Linotype" w:hAnsi="Palatino Linotype"/>
          <w:bCs/>
          <w:szCs w:val="24"/>
        </w:rPr>
        <w:t>Dr. Olivia Adams</w:t>
      </w:r>
    </w:p>
    <w:p w14:paraId="2239BB13" w14:textId="61D8160D" w:rsidR="00AF6ED3" w:rsidRPr="00D31A91" w:rsidRDefault="00AF6ED3" w:rsidP="00AF6ED3">
      <w:pPr>
        <w:rPr>
          <w:rFonts w:ascii="Palatino Linotype" w:hAnsi="Palatino Linotype"/>
          <w:bCs/>
          <w:szCs w:val="24"/>
        </w:rPr>
      </w:pPr>
      <w:r w:rsidRPr="00D31A91">
        <w:rPr>
          <w:rFonts w:ascii="Palatino Linotype" w:hAnsi="Palatino Linotype"/>
          <w:b/>
          <w:szCs w:val="24"/>
        </w:rPr>
        <w:t xml:space="preserve">Teaching Assistant (TA): </w:t>
      </w:r>
      <w:r w:rsidR="00BC2F54" w:rsidRPr="00D31A91">
        <w:rPr>
          <w:rFonts w:ascii="Palatino Linotype" w:hAnsi="Palatino Linotype"/>
          <w:bCs/>
          <w:szCs w:val="24"/>
        </w:rPr>
        <w:t>Sharlyen Lopez</w:t>
      </w:r>
    </w:p>
    <w:p w14:paraId="1BCA960E" w14:textId="7471FD86" w:rsidR="00AF6ED3" w:rsidRPr="00D31A91" w:rsidRDefault="68C324BE" w:rsidP="68C324BE">
      <w:pPr>
        <w:rPr>
          <w:rFonts w:ascii="Palatino Linotype" w:hAnsi="Palatino Linotype"/>
        </w:rPr>
      </w:pPr>
      <w:r w:rsidRPr="00D31A91">
        <w:rPr>
          <w:rFonts w:ascii="Palatino Linotype" w:hAnsi="Palatino Linotype"/>
          <w:b/>
          <w:bCs/>
        </w:rPr>
        <w:t>Office hours:</w:t>
      </w:r>
      <w:r w:rsidRPr="00D31A91">
        <w:rPr>
          <w:rFonts w:ascii="Palatino Linotype" w:hAnsi="Palatino Linotype"/>
        </w:rPr>
        <w:t xml:space="preserve"> Dr. Adams</w:t>
      </w:r>
      <w:r w:rsidR="00AC4E7F" w:rsidRPr="00D31A91">
        <w:rPr>
          <w:rFonts w:ascii="Palatino Linotype" w:hAnsi="Palatino Linotype"/>
        </w:rPr>
        <w:t>:</w:t>
      </w:r>
      <w:r w:rsidRPr="00D31A91">
        <w:rPr>
          <w:rFonts w:ascii="Palatino Linotype" w:hAnsi="Palatino Linotype"/>
        </w:rPr>
        <w:t xml:space="preserve"> Mondays 1:30pm – 2:30pm via Zoom or by appointment | </w:t>
      </w:r>
      <w:r w:rsidR="00E85ECC" w:rsidRPr="00D31A91">
        <w:rPr>
          <w:rFonts w:ascii="Palatino Linotype" w:hAnsi="Palatino Linotype"/>
        </w:rPr>
        <w:t xml:space="preserve">Sharlyen: </w:t>
      </w:r>
      <w:r w:rsidR="003733A0">
        <w:rPr>
          <w:rFonts w:ascii="Palatino Linotype" w:hAnsi="Palatino Linotype"/>
        </w:rPr>
        <w:t xml:space="preserve">Wednesdays, 10am to 12pm </w:t>
      </w:r>
      <w:r w:rsidR="0033381B" w:rsidRPr="00D31A91">
        <w:rPr>
          <w:rFonts w:ascii="Palatino Linotype" w:hAnsi="Palatino Linotype"/>
        </w:rPr>
        <w:t xml:space="preserve"> </w:t>
      </w:r>
    </w:p>
    <w:p w14:paraId="45EB5BDF" w14:textId="5F3C9239" w:rsidR="00AF6ED3" w:rsidRPr="00D31A91" w:rsidRDefault="68C324BE" w:rsidP="68C324BE">
      <w:pPr>
        <w:rPr>
          <w:rFonts w:ascii="Palatino Linotype" w:hAnsi="Palatino Linotype"/>
          <w:b/>
          <w:bCs/>
        </w:rPr>
      </w:pPr>
      <w:r w:rsidRPr="00D31A91">
        <w:rPr>
          <w:rFonts w:ascii="Palatino Linotype" w:hAnsi="Palatino Linotype"/>
          <w:u w:val="single"/>
        </w:rPr>
        <w:t>Please note</w:t>
      </w:r>
      <w:r w:rsidRPr="00D31A91">
        <w:rPr>
          <w:rFonts w:ascii="Palatino Linotype" w:hAnsi="Palatino Linotype"/>
        </w:rPr>
        <w:t xml:space="preserve">: Office </w:t>
      </w:r>
      <w:r w:rsidR="003733A0">
        <w:rPr>
          <w:rFonts w:ascii="Palatino Linotype" w:hAnsi="Palatino Linotype"/>
        </w:rPr>
        <w:t xml:space="preserve">hour </w:t>
      </w:r>
      <w:r w:rsidRPr="00D31A91">
        <w:rPr>
          <w:rFonts w:ascii="Palatino Linotype" w:hAnsi="Palatino Linotype"/>
        </w:rPr>
        <w:t>location</w:t>
      </w:r>
      <w:r w:rsidR="003733A0">
        <w:rPr>
          <w:rFonts w:ascii="Palatino Linotype" w:hAnsi="Palatino Linotype"/>
        </w:rPr>
        <w:t>s</w:t>
      </w:r>
      <w:r w:rsidRPr="00D31A91">
        <w:rPr>
          <w:rFonts w:ascii="Palatino Linotype" w:hAnsi="Palatino Linotype"/>
        </w:rPr>
        <w:t xml:space="preserve"> (including Zoom </w:t>
      </w:r>
      <w:r w:rsidR="00E16253" w:rsidRPr="00D31A91">
        <w:rPr>
          <w:rFonts w:ascii="Palatino Linotype" w:hAnsi="Palatino Linotype"/>
        </w:rPr>
        <w:t>links</w:t>
      </w:r>
      <w:r w:rsidRPr="00D31A91">
        <w:rPr>
          <w:rFonts w:ascii="Palatino Linotype" w:hAnsi="Palatino Linotype"/>
        </w:rPr>
        <w:t xml:space="preserve">), instructor email, </w:t>
      </w:r>
      <w:r w:rsidR="00E16253" w:rsidRPr="00D31A91">
        <w:rPr>
          <w:rFonts w:ascii="Palatino Linotype" w:hAnsi="Palatino Linotype"/>
        </w:rPr>
        <w:t xml:space="preserve">and </w:t>
      </w:r>
      <w:r w:rsidRPr="00D31A91">
        <w:rPr>
          <w:rFonts w:ascii="Palatino Linotype" w:hAnsi="Palatino Linotype"/>
        </w:rPr>
        <w:t>TA email are provided on the course Canvas page.</w:t>
      </w:r>
      <w:r w:rsidRPr="00D31A91">
        <w:rPr>
          <w:rFonts w:ascii="Palatino Linotype" w:hAnsi="Palatino Linotype"/>
          <w:b/>
          <w:bCs/>
        </w:rPr>
        <w:t xml:space="preserve">    </w:t>
      </w:r>
    </w:p>
    <w:p w14:paraId="5D186080" w14:textId="2138E5B3" w:rsidR="008F53EB" w:rsidRPr="00D31A91" w:rsidRDefault="008F53EB" w:rsidP="008F53EB">
      <w:pPr>
        <w:rPr>
          <w:rFonts w:ascii="Palatino Linotype" w:hAnsi="Palatino Linotype"/>
          <w:b/>
          <w:szCs w:val="24"/>
        </w:rPr>
      </w:pPr>
      <w:r w:rsidRPr="00D31A91">
        <w:rPr>
          <w:rFonts w:ascii="Palatino Linotype" w:hAnsi="Palatino Linotype"/>
          <w:b/>
          <w:szCs w:val="24"/>
        </w:rPr>
        <w:t xml:space="preserve">                          </w:t>
      </w:r>
    </w:p>
    <w:p w14:paraId="25E3A385" w14:textId="5E184F03" w:rsidR="0064152B" w:rsidRPr="00D31A91" w:rsidRDefault="00CD2562" w:rsidP="008110D2">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COURSE GOALS AND OBJECTIVES</w:t>
      </w:r>
    </w:p>
    <w:p w14:paraId="64812DF9" w14:textId="77777777" w:rsidR="00356425" w:rsidRPr="00D31A91" w:rsidRDefault="00356425" w:rsidP="00D62674">
      <w:pPr>
        <w:pStyle w:val="Subtitle"/>
        <w:rPr>
          <w:rFonts w:ascii="Palatino Linotype" w:hAnsi="Palatino Linotype" w:cs="Times New Roman"/>
          <w:bCs/>
          <w:color w:val="auto"/>
        </w:rPr>
      </w:pPr>
    </w:p>
    <w:p w14:paraId="4FEC0178" w14:textId="5671BD8A" w:rsidR="00D62674" w:rsidRPr="00D31A91" w:rsidRDefault="00D62674" w:rsidP="00D62674">
      <w:pPr>
        <w:pStyle w:val="Subtitle"/>
        <w:rPr>
          <w:rFonts w:ascii="Palatino Linotype" w:hAnsi="Palatino Linotype" w:cs="Times New Roman"/>
          <w:bCs/>
          <w:color w:val="auto"/>
        </w:rPr>
      </w:pPr>
      <w:r w:rsidRPr="00D31A91">
        <w:rPr>
          <w:rFonts w:ascii="Palatino Linotype" w:hAnsi="Palatino Linotype" w:cs="Times New Roman"/>
          <w:bCs/>
          <w:color w:val="auto"/>
        </w:rPr>
        <w:t>Course Description</w:t>
      </w:r>
    </w:p>
    <w:p w14:paraId="2C01332F" w14:textId="575217C7" w:rsidR="00D62674" w:rsidRPr="00D31A91" w:rsidRDefault="68C324BE" w:rsidP="00D62674">
      <w:pPr>
        <w:pStyle w:val="Subtitle"/>
        <w:rPr>
          <w:rFonts w:ascii="Palatino Linotype" w:hAnsi="Palatino Linotype" w:cs="Times New Roman"/>
          <w:b w:val="0"/>
          <w:color w:val="auto"/>
        </w:rPr>
      </w:pPr>
      <w:r w:rsidRPr="00D31A91">
        <w:rPr>
          <w:rFonts w:ascii="Palatino Linotype" w:hAnsi="Palatino Linotype" w:cs="Times New Roman"/>
          <w:b w:val="0"/>
          <w:color w:val="auto"/>
        </w:rPr>
        <w:t xml:space="preserve">The goal of this course is to examine the multifaceted issue of health disparities and social science scholarship related to race and ethnicity, gender, socioeconomic status, education, sexuality, disability, physical and mental health, </w:t>
      </w:r>
      <w:proofErr w:type="gramStart"/>
      <w:r w:rsidRPr="00D31A91">
        <w:rPr>
          <w:rFonts w:ascii="Palatino Linotype" w:hAnsi="Palatino Linotype" w:cs="Times New Roman"/>
          <w:b w:val="0"/>
          <w:color w:val="auto"/>
        </w:rPr>
        <w:t>geography</w:t>
      </w:r>
      <w:proofErr w:type="gramEnd"/>
      <w:r w:rsidRPr="00D31A91">
        <w:rPr>
          <w:rFonts w:ascii="Palatino Linotype" w:hAnsi="Palatino Linotype" w:cs="Times New Roman"/>
          <w:b w:val="0"/>
          <w:color w:val="auto"/>
        </w:rPr>
        <w:t xml:space="preserve"> and other factors</w:t>
      </w:r>
      <w:r w:rsidR="006B186C" w:rsidRPr="00D31A91">
        <w:rPr>
          <w:rFonts w:ascii="Palatino Linotype" w:hAnsi="Palatino Linotype" w:cs="Times New Roman"/>
          <w:b w:val="0"/>
          <w:color w:val="auto"/>
        </w:rPr>
        <w:t xml:space="preserve">. </w:t>
      </w:r>
      <w:r w:rsidRPr="00D31A91">
        <w:rPr>
          <w:rFonts w:ascii="Palatino Linotype" w:hAnsi="Palatino Linotype" w:cs="Times New Roman"/>
          <w:b w:val="0"/>
          <w:color w:val="auto"/>
        </w:rPr>
        <w:t xml:space="preserve">Related issues include social determinants of health, cultural competency, health literacy, and improving health and health care. </w:t>
      </w:r>
    </w:p>
    <w:p w14:paraId="6CF14386" w14:textId="77777777" w:rsidR="00374CDC" w:rsidRPr="00D31A91" w:rsidRDefault="00374CDC" w:rsidP="00D62674">
      <w:pPr>
        <w:pStyle w:val="Subtitle"/>
        <w:rPr>
          <w:rFonts w:ascii="Palatino Linotype" w:hAnsi="Palatino Linotype" w:cs="Times New Roman"/>
          <w:b w:val="0"/>
          <w:color w:val="auto"/>
        </w:rPr>
      </w:pPr>
    </w:p>
    <w:p w14:paraId="3B12D208" w14:textId="2F8E38C1" w:rsidR="0077361A" w:rsidRPr="00D31A91" w:rsidRDefault="00374CDC" w:rsidP="00E85ECC">
      <w:pPr>
        <w:pStyle w:val="Subtitle"/>
        <w:rPr>
          <w:rFonts w:ascii="Palatino Linotype" w:hAnsi="Palatino Linotype" w:cs="Times New Roman"/>
          <w:b w:val="0"/>
          <w:bCs/>
          <w:color w:val="auto"/>
        </w:rPr>
      </w:pPr>
      <w:r w:rsidRPr="00D31A91">
        <w:rPr>
          <w:rFonts w:ascii="Palatino Linotype" w:hAnsi="Palatino Linotype" w:cs="Times New Roman"/>
          <w:bCs/>
          <w:color w:val="auto"/>
        </w:rPr>
        <w:t>N</w:t>
      </w:r>
      <w:r w:rsidR="000A4A6F" w:rsidRPr="00D31A91">
        <w:rPr>
          <w:rFonts w:ascii="Palatino Linotype" w:hAnsi="Palatino Linotype" w:cs="Times New Roman"/>
          <w:bCs/>
          <w:color w:val="auto"/>
        </w:rPr>
        <w:t>OTE</w:t>
      </w:r>
      <w:r w:rsidRPr="00D31A91">
        <w:rPr>
          <w:rFonts w:ascii="Palatino Linotype" w:hAnsi="Palatino Linotype" w:cs="Times New Roman"/>
          <w:bCs/>
          <w:color w:val="auto"/>
        </w:rPr>
        <w:t>:</w:t>
      </w:r>
      <w:r w:rsidRPr="00D31A91">
        <w:rPr>
          <w:rFonts w:ascii="Palatino Linotype" w:hAnsi="Palatino Linotype" w:cs="Times New Roman"/>
          <w:b w:val="0"/>
          <w:color w:val="auto"/>
        </w:rPr>
        <w:t xml:space="preserve"> </w:t>
      </w:r>
      <w:r w:rsidRPr="00D31A91">
        <w:rPr>
          <w:rFonts w:ascii="Palatino Linotype" w:hAnsi="Palatino Linotype"/>
          <w:b w:val="0"/>
          <w:bCs/>
          <w:color w:val="auto"/>
        </w:rPr>
        <w:t>This course covers a variety of ideas and views about the topics of focus, taught as objects of analysis within the larger course of instruction. Emphasis is on critical thinking, examination of evidence, and evaluation of arguments. No lesson is intended to compel a particular feeling or belief. Endorsing or agreeing with a particular view is not expected or required.</w:t>
      </w:r>
      <w:r w:rsidR="0077361A" w:rsidRPr="00D31A91">
        <w:rPr>
          <w:rFonts w:ascii="Palatino Linotype" w:hAnsi="Palatino Linotype"/>
        </w:rPr>
        <w:t xml:space="preserve">  </w:t>
      </w:r>
    </w:p>
    <w:p w14:paraId="44E1D0A6" w14:textId="77777777" w:rsidR="005F2757" w:rsidRPr="00D31A91" w:rsidRDefault="005F2757" w:rsidP="005F2757">
      <w:pPr>
        <w:pStyle w:val="NormalWeb"/>
        <w:rPr>
          <w:rFonts w:ascii="Palatino Linotype" w:hAnsi="Palatino Linotype"/>
          <w:sz w:val="22"/>
          <w:szCs w:val="22"/>
        </w:rPr>
      </w:pPr>
    </w:p>
    <w:p w14:paraId="0E299AB8" w14:textId="57FF4730" w:rsidR="00606718" w:rsidRPr="00D31A91" w:rsidRDefault="00606718"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COURSE MATERIALS</w:t>
      </w:r>
    </w:p>
    <w:p w14:paraId="1363A890" w14:textId="77777777" w:rsidR="006241D7" w:rsidRPr="00D31A91" w:rsidRDefault="006241D7" w:rsidP="006241D7">
      <w:pPr>
        <w:pStyle w:val="ListParagraph"/>
        <w:ind w:left="360"/>
        <w:rPr>
          <w:rFonts w:ascii="Palatino Linotype" w:hAnsi="Palatino Linotype"/>
          <w:color w:val="000000" w:themeColor="text1"/>
          <w:sz w:val="22"/>
          <w:szCs w:val="22"/>
        </w:rPr>
      </w:pPr>
    </w:p>
    <w:p w14:paraId="6DBE0EC9" w14:textId="77777777" w:rsidR="00017BF6" w:rsidRPr="00D31A91" w:rsidRDefault="00017BF6" w:rsidP="00017BF6">
      <w:pPr>
        <w:pStyle w:val="ListParagraph"/>
        <w:numPr>
          <w:ilvl w:val="0"/>
          <w:numId w:val="13"/>
        </w:numPr>
        <w:textAlignment w:val="auto"/>
        <w:rPr>
          <w:rFonts w:ascii="Palatino Linotype" w:hAnsi="Palatino Linotype"/>
          <w:color w:val="000000" w:themeColor="text1"/>
          <w:szCs w:val="24"/>
        </w:rPr>
      </w:pPr>
      <w:r w:rsidRPr="00D31A91">
        <w:rPr>
          <w:rFonts w:ascii="Palatino Linotype" w:hAnsi="Palatino Linotype"/>
          <w:color w:val="000000" w:themeColor="text1"/>
          <w:szCs w:val="24"/>
        </w:rPr>
        <w:t xml:space="preserve">There are no required texts for this </w:t>
      </w:r>
      <w:proofErr w:type="gramStart"/>
      <w:r w:rsidRPr="00D31A91">
        <w:rPr>
          <w:rFonts w:ascii="Palatino Linotype" w:hAnsi="Palatino Linotype"/>
          <w:color w:val="000000" w:themeColor="text1"/>
          <w:szCs w:val="24"/>
        </w:rPr>
        <w:t>course</w:t>
      </w:r>
      <w:proofErr w:type="gramEnd"/>
      <w:r w:rsidRPr="00D31A91">
        <w:rPr>
          <w:rFonts w:ascii="Palatino Linotype" w:hAnsi="Palatino Linotype"/>
          <w:color w:val="000000" w:themeColor="text1"/>
          <w:szCs w:val="24"/>
        </w:rPr>
        <w:t xml:space="preserve"> </w:t>
      </w:r>
    </w:p>
    <w:p w14:paraId="2F4A33A6" w14:textId="46581535" w:rsidR="00017BF6" w:rsidRPr="00D31A91" w:rsidRDefault="68C324BE" w:rsidP="68C324BE">
      <w:pPr>
        <w:pStyle w:val="ListParagraph"/>
        <w:numPr>
          <w:ilvl w:val="0"/>
          <w:numId w:val="13"/>
        </w:numPr>
        <w:textAlignment w:val="auto"/>
        <w:rPr>
          <w:rFonts w:ascii="Palatino Linotype" w:hAnsi="Palatino Linotype"/>
          <w:color w:val="000000" w:themeColor="text1"/>
        </w:rPr>
      </w:pPr>
      <w:r w:rsidRPr="00D31A91">
        <w:rPr>
          <w:rFonts w:ascii="Palatino Linotype" w:hAnsi="Palatino Linotype"/>
        </w:rPr>
        <w:t xml:space="preserve">Required readings are listed in the course calendar and available through the course Canvas </w:t>
      </w:r>
      <w:proofErr w:type="gramStart"/>
      <w:r w:rsidRPr="00D31A91">
        <w:rPr>
          <w:rFonts w:ascii="Palatino Linotype" w:hAnsi="Palatino Linotype"/>
        </w:rPr>
        <w:t>page</w:t>
      </w:r>
      <w:proofErr w:type="gramEnd"/>
      <w:r w:rsidRPr="00D31A91">
        <w:rPr>
          <w:rFonts w:ascii="Palatino Linotype" w:hAnsi="Palatino Linotype"/>
        </w:rPr>
        <w:t xml:space="preserve"> </w:t>
      </w:r>
    </w:p>
    <w:p w14:paraId="6ED0C653" w14:textId="2D621A6C" w:rsidR="006C1C90" w:rsidRPr="00D31A91" w:rsidRDefault="00017BF6" w:rsidP="00017BF6">
      <w:pPr>
        <w:pStyle w:val="ListParagraph"/>
        <w:numPr>
          <w:ilvl w:val="0"/>
          <w:numId w:val="13"/>
        </w:numPr>
        <w:textAlignment w:val="auto"/>
        <w:rPr>
          <w:rFonts w:ascii="Palatino Linotype" w:hAnsi="Palatino Linotype"/>
          <w:szCs w:val="24"/>
        </w:rPr>
      </w:pPr>
      <w:r w:rsidRPr="00D31A91">
        <w:rPr>
          <w:rFonts w:ascii="Palatino Linotype" w:hAnsi="Palatino Linotype"/>
          <w:szCs w:val="24"/>
        </w:rPr>
        <w:t xml:space="preserve">Materials and Supplies Fees: </w:t>
      </w:r>
      <w:r w:rsidR="00DE0148" w:rsidRPr="00D31A91">
        <w:rPr>
          <w:rFonts w:ascii="Palatino Linotype" w:hAnsi="Palatino Linotype"/>
          <w:szCs w:val="24"/>
        </w:rPr>
        <w:t>None</w:t>
      </w:r>
    </w:p>
    <w:p w14:paraId="3E8276E6" w14:textId="77777777" w:rsidR="00A95678" w:rsidRPr="00D31A91" w:rsidRDefault="00A95678" w:rsidP="00A95678">
      <w:pPr>
        <w:pStyle w:val="ListParagraph"/>
        <w:ind w:left="360"/>
        <w:textAlignment w:val="auto"/>
        <w:rPr>
          <w:rFonts w:ascii="Palatino Linotype" w:hAnsi="Palatino Linotype"/>
          <w:szCs w:val="24"/>
        </w:rPr>
      </w:pPr>
    </w:p>
    <w:p w14:paraId="5A555690" w14:textId="77777777" w:rsidR="006C1C90" w:rsidRPr="00D31A91" w:rsidRDefault="006C1C90" w:rsidP="006C1C90">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rPr>
      </w:pPr>
      <w:r w:rsidRPr="00D31A91">
        <w:rPr>
          <w:rFonts w:ascii="Palatino Linotype" w:hAnsi="Palatino Linotype"/>
          <w:b/>
        </w:rPr>
        <w:t>STUDENT LEARNING OUTCOMES</w:t>
      </w:r>
    </w:p>
    <w:p w14:paraId="16E6A842" w14:textId="77777777" w:rsidR="006C1C90" w:rsidRPr="00D31A91" w:rsidRDefault="006C1C90" w:rsidP="006C1C90">
      <w:pPr>
        <w:rPr>
          <w:rFonts w:ascii="Palatino Linotype" w:hAnsi="Palatino Linotype"/>
          <w:b/>
          <w:bCs/>
        </w:rPr>
      </w:pPr>
    </w:p>
    <w:p w14:paraId="46BDB2EE" w14:textId="48842BAD" w:rsidR="006C1C90" w:rsidRPr="00D31A91" w:rsidRDefault="006C1C90" w:rsidP="006C1C90">
      <w:pPr>
        <w:spacing w:after="240"/>
        <w:rPr>
          <w:rFonts w:ascii="Palatino Linotype" w:hAnsi="Palatino Linotype"/>
          <w:b/>
          <w:bCs/>
        </w:rPr>
      </w:pPr>
      <w:r w:rsidRPr="00D31A91">
        <w:rPr>
          <w:rFonts w:ascii="Palatino Linotype" w:hAnsi="Palatino Linotype"/>
          <w:b/>
          <w:bCs/>
        </w:rPr>
        <w:t>A student who successfully completes this course will be able to:</w:t>
      </w:r>
    </w:p>
    <w:p w14:paraId="0BD1C5D2" w14:textId="61646775" w:rsidR="006C1C90" w:rsidRPr="00D31A91" w:rsidRDefault="68C324BE" w:rsidP="006C1C90">
      <w:pPr>
        <w:pStyle w:val="ListParagraph"/>
        <w:numPr>
          <w:ilvl w:val="0"/>
          <w:numId w:val="23"/>
        </w:numPr>
        <w:overflowPunct/>
        <w:autoSpaceDE/>
        <w:autoSpaceDN/>
        <w:adjustRightInd/>
        <w:ind w:left="360"/>
        <w:textAlignment w:val="auto"/>
        <w:rPr>
          <w:rFonts w:ascii="Palatino Linotype" w:hAnsi="Palatino Linotype"/>
        </w:rPr>
      </w:pPr>
      <w:r w:rsidRPr="00D31A91">
        <w:rPr>
          <w:rFonts w:ascii="Palatino Linotype" w:hAnsi="Palatino Linotype"/>
        </w:rPr>
        <w:t xml:space="preserve">Identify, describe, and explain core concepts and social science perspectives related to the study of health disparities in the United States </w:t>
      </w:r>
    </w:p>
    <w:p w14:paraId="6DAA1082" w14:textId="40221CFB" w:rsidR="00865BB8" w:rsidRPr="00D31A91" w:rsidRDefault="68C324BE" w:rsidP="00865BB8">
      <w:pPr>
        <w:pStyle w:val="ListParagraph"/>
        <w:numPr>
          <w:ilvl w:val="0"/>
          <w:numId w:val="23"/>
        </w:numPr>
        <w:overflowPunct/>
        <w:autoSpaceDE/>
        <w:autoSpaceDN/>
        <w:adjustRightInd/>
        <w:ind w:left="360"/>
        <w:textAlignment w:val="auto"/>
        <w:rPr>
          <w:rFonts w:ascii="Palatino Linotype" w:hAnsi="Palatino Linotype"/>
        </w:rPr>
      </w:pPr>
      <w:r w:rsidRPr="00D31A91">
        <w:rPr>
          <w:rFonts w:ascii="Palatino Linotype" w:hAnsi="Palatino Linotype"/>
        </w:rPr>
        <w:t xml:space="preserve">Apply their understanding of the social determinants of health and related concepts generally in the United States and specifically in the state of </w:t>
      </w:r>
      <w:proofErr w:type="gramStart"/>
      <w:r w:rsidRPr="00D31A91">
        <w:rPr>
          <w:rFonts w:ascii="Palatino Linotype" w:hAnsi="Palatino Linotype"/>
        </w:rPr>
        <w:t>Florida</w:t>
      </w:r>
      <w:proofErr w:type="gramEnd"/>
    </w:p>
    <w:p w14:paraId="545A3407" w14:textId="6C2E4F4B" w:rsidR="00171420" w:rsidRPr="00D31A91" w:rsidRDefault="00865BB8" w:rsidP="00865BB8">
      <w:pPr>
        <w:pStyle w:val="ListParagraph"/>
        <w:numPr>
          <w:ilvl w:val="0"/>
          <w:numId w:val="23"/>
        </w:numPr>
        <w:overflowPunct/>
        <w:autoSpaceDE/>
        <w:autoSpaceDN/>
        <w:adjustRightInd/>
        <w:ind w:left="360"/>
        <w:textAlignment w:val="auto"/>
        <w:rPr>
          <w:rFonts w:ascii="Palatino Linotype" w:hAnsi="Palatino Linotype"/>
        </w:rPr>
      </w:pPr>
      <w:r w:rsidRPr="00D31A91">
        <w:rPr>
          <w:rFonts w:ascii="Palatino Linotype" w:hAnsi="Palatino Linotype"/>
        </w:rPr>
        <w:t xml:space="preserve">Identify </w:t>
      </w:r>
      <w:r w:rsidR="00DC3B5E" w:rsidRPr="00D31A91">
        <w:rPr>
          <w:rFonts w:ascii="Palatino Linotype" w:hAnsi="Palatino Linotype"/>
        </w:rPr>
        <w:t>and analyze</w:t>
      </w:r>
      <w:r w:rsidRPr="00D31A91">
        <w:rPr>
          <w:rFonts w:ascii="Palatino Linotype" w:hAnsi="Palatino Linotype"/>
        </w:rPr>
        <w:t xml:space="preserve"> specific health disparities of personal interest </w:t>
      </w:r>
      <w:r w:rsidR="00DC3B5E" w:rsidRPr="00D31A91">
        <w:rPr>
          <w:rFonts w:ascii="Palatino Linotype" w:hAnsi="Palatino Linotype"/>
        </w:rPr>
        <w:t xml:space="preserve">according to the core concepts and theories explored in this </w:t>
      </w:r>
      <w:proofErr w:type="gramStart"/>
      <w:r w:rsidR="00DC3B5E" w:rsidRPr="00D31A91">
        <w:rPr>
          <w:rFonts w:ascii="Palatino Linotype" w:hAnsi="Palatino Linotype"/>
        </w:rPr>
        <w:t>course</w:t>
      </w:r>
      <w:proofErr w:type="gramEnd"/>
      <w:r w:rsidR="00DC3B5E" w:rsidRPr="00D31A91">
        <w:rPr>
          <w:rFonts w:ascii="Palatino Linotype" w:hAnsi="Palatino Linotype"/>
        </w:rPr>
        <w:t xml:space="preserve"> </w:t>
      </w:r>
    </w:p>
    <w:p w14:paraId="25E00178" w14:textId="77777777" w:rsidR="00ED3217" w:rsidRPr="00D31A91" w:rsidRDefault="00ED3217" w:rsidP="00ED3217">
      <w:pPr>
        <w:pStyle w:val="ListParagraph"/>
        <w:ind w:left="360"/>
        <w:rPr>
          <w:rFonts w:ascii="Palatino Linotype" w:hAnsi="Palatino Linotype"/>
          <w:szCs w:val="24"/>
        </w:rPr>
      </w:pPr>
    </w:p>
    <w:p w14:paraId="38314E01" w14:textId="184B2F44" w:rsidR="009C14B7" w:rsidRPr="00D31A91" w:rsidRDefault="009C14B7"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ASSESSMENT</w:t>
      </w:r>
      <w:r w:rsidR="0039459C" w:rsidRPr="00D31A91">
        <w:rPr>
          <w:rFonts w:ascii="Palatino Linotype" w:hAnsi="Palatino Linotype"/>
          <w:b/>
          <w:szCs w:val="24"/>
        </w:rPr>
        <w:t xml:space="preserve"> AND GRADES</w:t>
      </w:r>
    </w:p>
    <w:p w14:paraId="449CFC9A" w14:textId="77777777" w:rsidR="005F2757" w:rsidRPr="00D31A91" w:rsidRDefault="005F2757" w:rsidP="005F2757">
      <w:pPr>
        <w:rPr>
          <w:rFonts w:ascii="Palatino Linotype" w:hAnsi="Palatino Linotype"/>
        </w:rPr>
      </w:pPr>
    </w:p>
    <w:p w14:paraId="259CE530" w14:textId="386DDD2E" w:rsidR="005F2757" w:rsidRPr="00D31A91" w:rsidRDefault="005F2757" w:rsidP="005F2757">
      <w:pPr>
        <w:rPr>
          <w:rFonts w:ascii="Palatino Linotype" w:hAnsi="Palatino Linotype"/>
        </w:rPr>
      </w:pPr>
      <w:r w:rsidRPr="00D31A91">
        <w:rPr>
          <w:rFonts w:ascii="Palatino Linotype" w:hAnsi="Palatino Linotype"/>
        </w:rPr>
        <w:t xml:space="preserve">Requirements for class attendance and make-up exams, assignments, and other work in this course are consistent with university policies that can be found in the </w:t>
      </w:r>
      <w:hyperlink r:id="rId8" w:history="1">
        <w:r w:rsidRPr="00D31A91">
          <w:rPr>
            <w:rStyle w:val="Hyperlink"/>
            <w:rFonts w:ascii="Palatino Linotype" w:hAnsi="Palatino Linotype"/>
          </w:rPr>
          <w:t>Catalog</w:t>
        </w:r>
      </w:hyperlink>
      <w:r w:rsidRPr="00D31A91">
        <w:rPr>
          <w:rFonts w:ascii="Palatino Linotype" w:hAnsi="Palatino Linotype"/>
        </w:rPr>
        <w:t>.</w:t>
      </w:r>
    </w:p>
    <w:p w14:paraId="5A1E064A" w14:textId="77777777" w:rsidR="007C3855" w:rsidRPr="00D31A91" w:rsidRDefault="007C3855" w:rsidP="005F6AA6">
      <w:pPr>
        <w:rPr>
          <w:rFonts w:ascii="Palatino Linotype" w:hAnsi="Palatino Linotype"/>
          <w:bCs/>
          <w:sz w:val="22"/>
          <w:szCs w:val="22"/>
        </w:rPr>
      </w:pPr>
    </w:p>
    <w:p w14:paraId="48ED122E" w14:textId="6454DC93" w:rsidR="009C14B7" w:rsidRPr="00D31A91" w:rsidRDefault="009C14B7" w:rsidP="005F6AA6">
      <w:pPr>
        <w:pBdr>
          <w:top w:val="single" w:sz="4" w:space="1" w:color="auto"/>
          <w:left w:val="single" w:sz="4" w:space="4" w:color="auto"/>
          <w:bottom w:val="single" w:sz="4" w:space="1" w:color="auto"/>
          <w:right w:val="single" w:sz="4" w:space="4" w:color="auto"/>
        </w:pBdr>
        <w:rPr>
          <w:rFonts w:ascii="Palatino Linotype" w:hAnsi="Palatino Linotype"/>
          <w:b/>
          <w:szCs w:val="24"/>
        </w:rPr>
      </w:pPr>
      <w:r w:rsidRPr="00D31A91">
        <w:rPr>
          <w:rFonts w:ascii="Palatino Linotype" w:hAnsi="Palatino Linotype"/>
          <w:b/>
          <w:szCs w:val="24"/>
        </w:rPr>
        <w:t xml:space="preserve">Graded Course </w:t>
      </w:r>
      <w:r w:rsidR="006A781D" w:rsidRPr="00D31A91">
        <w:rPr>
          <w:rFonts w:ascii="Palatino Linotype" w:hAnsi="Palatino Linotype"/>
          <w:b/>
          <w:szCs w:val="24"/>
        </w:rPr>
        <w:t>Activities</w:t>
      </w:r>
    </w:p>
    <w:p w14:paraId="19236872" w14:textId="77777777" w:rsidR="00D66C52" w:rsidRPr="00D31A91" w:rsidRDefault="00D66C52" w:rsidP="00F725F6">
      <w:pPr>
        <w:rPr>
          <w:rFonts w:ascii="Palatino Linotype" w:hAnsi="Palatino Linotype"/>
          <w:szCs w:val="24"/>
        </w:rPr>
      </w:pPr>
      <w:bookmarkStart w:id="0" w:name="OLE_LINK1"/>
      <w:bookmarkStart w:id="1" w:name="OLE_LINK2"/>
    </w:p>
    <w:p w14:paraId="233012E4" w14:textId="6A63FE65" w:rsidR="00F725F6" w:rsidRPr="00D31A91" w:rsidRDefault="00F725F6" w:rsidP="00F725F6">
      <w:pPr>
        <w:rPr>
          <w:rFonts w:ascii="Palatino Linotype" w:hAnsi="Palatino Linotype"/>
          <w:szCs w:val="24"/>
        </w:rPr>
      </w:pPr>
      <w:r w:rsidRPr="00D31A91">
        <w:rPr>
          <w:rFonts w:ascii="Palatino Linotype" w:hAnsi="Palatino Linotype"/>
          <w:szCs w:val="24"/>
        </w:rPr>
        <w:t>Note: Additional assignment details are provided on the course Canvas page.</w:t>
      </w:r>
    </w:p>
    <w:bookmarkEnd w:id="0"/>
    <w:bookmarkEnd w:id="1"/>
    <w:p w14:paraId="65D36D28" w14:textId="77777777" w:rsidR="00D40B1C" w:rsidRPr="00D31A91" w:rsidRDefault="00D40B1C" w:rsidP="00D40B1C">
      <w:pPr>
        <w:rPr>
          <w:rFonts w:ascii="Palatino Linotype" w:hAnsi="Palatino Linotype"/>
        </w:rPr>
      </w:pPr>
    </w:p>
    <w:p w14:paraId="7B0F7EC7"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Reading Reflections = 200 points</w:t>
      </w:r>
    </w:p>
    <w:p w14:paraId="1C7FA409" w14:textId="5A8A0899" w:rsidR="00D40B1C" w:rsidRPr="00D31A91" w:rsidRDefault="00D40B1C" w:rsidP="00D40B1C">
      <w:pPr>
        <w:ind w:left="360"/>
        <w:rPr>
          <w:rFonts w:ascii="Palatino Linotype" w:hAnsi="Palatino Linotype"/>
          <w:szCs w:val="24"/>
        </w:rPr>
      </w:pPr>
      <w:r w:rsidRPr="00D31A91">
        <w:rPr>
          <w:rFonts w:ascii="Palatino Linotype" w:hAnsi="Palatino Linotype"/>
          <w:szCs w:val="24"/>
        </w:rPr>
        <w:t>Brief (1</w:t>
      </w:r>
      <w:r w:rsidR="00842F52" w:rsidRPr="00D31A91">
        <w:rPr>
          <w:rFonts w:ascii="Palatino Linotype" w:hAnsi="Palatino Linotype"/>
          <w:szCs w:val="24"/>
        </w:rPr>
        <w:t>50</w:t>
      </w:r>
      <w:r w:rsidRPr="00D31A91">
        <w:rPr>
          <w:rFonts w:ascii="Palatino Linotype" w:hAnsi="Palatino Linotype"/>
          <w:szCs w:val="24"/>
        </w:rPr>
        <w:t>-2</w:t>
      </w:r>
      <w:r w:rsidR="00842F52" w:rsidRPr="00D31A91">
        <w:rPr>
          <w:rFonts w:ascii="Palatino Linotype" w:hAnsi="Palatino Linotype"/>
          <w:szCs w:val="24"/>
        </w:rPr>
        <w:t>50</w:t>
      </w:r>
      <w:r w:rsidRPr="00D31A91">
        <w:rPr>
          <w:rFonts w:ascii="Palatino Linotype" w:hAnsi="Palatino Linotype"/>
          <w:szCs w:val="24"/>
        </w:rPr>
        <w:t xml:space="preserve"> word) reflections on required weekly readings and videos. </w:t>
      </w:r>
    </w:p>
    <w:p w14:paraId="67C4BDF7" w14:textId="77777777" w:rsidR="00D40B1C" w:rsidRPr="00D31A91" w:rsidRDefault="00D40B1C" w:rsidP="00D40B1C">
      <w:pPr>
        <w:ind w:left="360"/>
        <w:rPr>
          <w:rFonts w:ascii="Palatino Linotype" w:hAnsi="Palatino Linotype"/>
          <w:szCs w:val="24"/>
        </w:rPr>
      </w:pPr>
    </w:p>
    <w:p w14:paraId="01B89EA0"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Syllabus Quiz = 50 points</w:t>
      </w:r>
    </w:p>
    <w:p w14:paraId="22AA1733" w14:textId="77777777" w:rsidR="00D40B1C" w:rsidRPr="00D31A91" w:rsidRDefault="00D40B1C" w:rsidP="00D40B1C">
      <w:pPr>
        <w:ind w:left="360"/>
        <w:rPr>
          <w:rFonts w:ascii="Palatino Linotype" w:hAnsi="Palatino Linotype"/>
          <w:szCs w:val="24"/>
        </w:rPr>
      </w:pPr>
      <w:r w:rsidRPr="00D31A91">
        <w:rPr>
          <w:rFonts w:ascii="Palatino Linotype" w:hAnsi="Palatino Linotype"/>
          <w:szCs w:val="24"/>
        </w:rPr>
        <w:t xml:space="preserve">Multiple choice quiz assessing student knowledge of the syllabus policies. </w:t>
      </w:r>
    </w:p>
    <w:p w14:paraId="7248C669" w14:textId="77777777" w:rsidR="00D40B1C" w:rsidRPr="00D31A91" w:rsidRDefault="00D40B1C" w:rsidP="00D40B1C">
      <w:pPr>
        <w:ind w:left="360"/>
        <w:rPr>
          <w:rFonts w:ascii="Palatino Linotype" w:hAnsi="Palatino Linotype"/>
          <w:szCs w:val="24"/>
        </w:rPr>
      </w:pPr>
    </w:p>
    <w:p w14:paraId="6CF0948A"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i/>
          <w:iCs/>
          <w:szCs w:val="24"/>
        </w:rPr>
        <w:t>Stories</w:t>
      </w:r>
      <w:r w:rsidRPr="00D31A91">
        <w:rPr>
          <w:rFonts w:ascii="Palatino Linotype" w:hAnsi="Palatino Linotype"/>
          <w:b/>
          <w:szCs w:val="24"/>
        </w:rPr>
        <w:t xml:space="preserve"> Assignment = 100 points</w:t>
      </w:r>
    </w:p>
    <w:p w14:paraId="647F6FA3" w14:textId="65BC4B7C" w:rsidR="00D40B1C" w:rsidRPr="00D31A91" w:rsidRDefault="00D40B1C" w:rsidP="00D40B1C">
      <w:pPr>
        <w:ind w:left="360"/>
        <w:rPr>
          <w:rFonts w:ascii="Palatino Linotype" w:hAnsi="Palatino Linotype"/>
          <w:szCs w:val="24"/>
        </w:rPr>
      </w:pPr>
      <w:r w:rsidRPr="00D31A91">
        <w:rPr>
          <w:rFonts w:ascii="Palatino Linotype" w:hAnsi="Palatino Linotype"/>
          <w:szCs w:val="24"/>
        </w:rPr>
        <w:t>Extended (2</w:t>
      </w:r>
      <w:r w:rsidR="00842F52" w:rsidRPr="00D31A91">
        <w:rPr>
          <w:rFonts w:ascii="Palatino Linotype" w:hAnsi="Palatino Linotype"/>
          <w:szCs w:val="24"/>
        </w:rPr>
        <w:t>50</w:t>
      </w:r>
      <w:r w:rsidRPr="00D31A91">
        <w:rPr>
          <w:rFonts w:ascii="Palatino Linotype" w:hAnsi="Palatino Linotype"/>
          <w:szCs w:val="24"/>
        </w:rPr>
        <w:t>-3</w:t>
      </w:r>
      <w:r w:rsidR="00842F52" w:rsidRPr="00D31A91">
        <w:rPr>
          <w:rFonts w:ascii="Palatino Linotype" w:hAnsi="Palatino Linotype"/>
          <w:szCs w:val="24"/>
        </w:rPr>
        <w:t>50</w:t>
      </w:r>
      <w:r w:rsidRPr="00D31A91">
        <w:rPr>
          <w:rFonts w:ascii="Palatino Linotype" w:hAnsi="Palatino Linotype"/>
          <w:szCs w:val="24"/>
        </w:rPr>
        <w:t xml:space="preserve"> word) reflection assignment in which students engage with materials from a Florida-based health organization and make connections to fundamental course topics.</w:t>
      </w:r>
    </w:p>
    <w:p w14:paraId="07EAA3A6" w14:textId="77777777" w:rsidR="00D40B1C" w:rsidRPr="00D31A91" w:rsidRDefault="00D40B1C" w:rsidP="00D40B1C">
      <w:pPr>
        <w:ind w:left="360"/>
        <w:rPr>
          <w:rFonts w:ascii="Palatino Linotype" w:hAnsi="Palatino Linotype"/>
          <w:szCs w:val="24"/>
        </w:rPr>
      </w:pPr>
    </w:p>
    <w:p w14:paraId="4F94CC34"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Midterm = 200 points</w:t>
      </w:r>
    </w:p>
    <w:p w14:paraId="1A6AC9E0" w14:textId="77777777" w:rsidR="00D40B1C" w:rsidRPr="00D31A91" w:rsidRDefault="00D40B1C" w:rsidP="00D40B1C">
      <w:pPr>
        <w:ind w:left="360"/>
        <w:rPr>
          <w:rFonts w:ascii="Palatino Linotype" w:hAnsi="Palatino Linotype"/>
          <w:szCs w:val="24"/>
        </w:rPr>
      </w:pPr>
      <w:r w:rsidRPr="00D31A91">
        <w:rPr>
          <w:rFonts w:ascii="Palatino Linotype" w:hAnsi="Palatino Linotype"/>
          <w:szCs w:val="24"/>
        </w:rPr>
        <w:t xml:space="preserve">Test with multiple choice and short answer questions that assesses student understanding of fundamental course topics. </w:t>
      </w:r>
    </w:p>
    <w:p w14:paraId="0DCF47D5" w14:textId="77777777" w:rsidR="00D40B1C" w:rsidRPr="00D31A91" w:rsidRDefault="00D40B1C" w:rsidP="00D40B1C">
      <w:pPr>
        <w:ind w:firstLine="360"/>
        <w:rPr>
          <w:rFonts w:ascii="Palatino Linotype" w:hAnsi="Palatino Linotype"/>
          <w:szCs w:val="24"/>
        </w:rPr>
      </w:pPr>
    </w:p>
    <w:p w14:paraId="6403655B"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Health Flyer Project &amp; Evaluations = 150 points</w:t>
      </w:r>
    </w:p>
    <w:p w14:paraId="71544FFD" w14:textId="7065DB4E" w:rsidR="00D40B1C" w:rsidRPr="00D31A91" w:rsidRDefault="00D40B1C" w:rsidP="00D40B1C">
      <w:pPr>
        <w:ind w:left="360"/>
        <w:rPr>
          <w:rFonts w:ascii="Palatino Linotype" w:hAnsi="Palatino Linotype"/>
          <w:szCs w:val="24"/>
        </w:rPr>
      </w:pPr>
      <w:r w:rsidRPr="00D31A91">
        <w:rPr>
          <w:rFonts w:ascii="Palatino Linotype" w:hAnsi="Palatino Linotype"/>
          <w:szCs w:val="24"/>
        </w:rPr>
        <w:t xml:space="preserve">Group project in which students assess health Information flyers based on fundamental course principles — includes a </w:t>
      </w:r>
      <w:proofErr w:type="gramStart"/>
      <w:r w:rsidR="004A17C8" w:rsidRPr="00D31A91">
        <w:rPr>
          <w:rFonts w:ascii="Palatino Linotype" w:hAnsi="Palatino Linotype"/>
          <w:szCs w:val="24"/>
        </w:rPr>
        <w:t>4</w:t>
      </w:r>
      <w:r w:rsidRPr="00D31A91">
        <w:rPr>
          <w:rFonts w:ascii="Palatino Linotype" w:hAnsi="Palatino Linotype"/>
          <w:szCs w:val="24"/>
        </w:rPr>
        <w:t>-</w:t>
      </w:r>
      <w:r w:rsidR="004A17C8" w:rsidRPr="00D31A91">
        <w:rPr>
          <w:rFonts w:ascii="Palatino Linotype" w:hAnsi="Palatino Linotype"/>
          <w:szCs w:val="24"/>
        </w:rPr>
        <w:t>5</w:t>
      </w:r>
      <w:r w:rsidRPr="00D31A91">
        <w:rPr>
          <w:rFonts w:ascii="Palatino Linotype" w:hAnsi="Palatino Linotype"/>
          <w:szCs w:val="24"/>
        </w:rPr>
        <w:t xml:space="preserve"> page</w:t>
      </w:r>
      <w:proofErr w:type="gramEnd"/>
      <w:r w:rsidRPr="00D31A91">
        <w:rPr>
          <w:rFonts w:ascii="Palatino Linotype" w:hAnsi="Palatino Linotype"/>
          <w:szCs w:val="24"/>
        </w:rPr>
        <w:t xml:space="preserve"> report. </w:t>
      </w:r>
    </w:p>
    <w:p w14:paraId="4A8D8762" w14:textId="77777777" w:rsidR="00D40B1C" w:rsidRPr="00D31A91" w:rsidRDefault="00D40B1C" w:rsidP="00D40B1C">
      <w:pPr>
        <w:ind w:firstLine="360"/>
        <w:rPr>
          <w:rFonts w:ascii="Palatino Linotype" w:hAnsi="Palatino Linotype"/>
          <w:b/>
          <w:szCs w:val="24"/>
        </w:rPr>
      </w:pPr>
    </w:p>
    <w:p w14:paraId="328F98CA"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Final Project Proposal = 100 points</w:t>
      </w:r>
    </w:p>
    <w:p w14:paraId="49E53D39" w14:textId="7A879D06" w:rsidR="00D40B1C" w:rsidRPr="00D31A91" w:rsidRDefault="00D40B1C" w:rsidP="00D40B1C">
      <w:pPr>
        <w:ind w:left="360"/>
        <w:rPr>
          <w:rFonts w:ascii="Palatino Linotype" w:hAnsi="Palatino Linotype"/>
          <w:szCs w:val="24"/>
        </w:rPr>
      </w:pPr>
      <w:r w:rsidRPr="00D31A91">
        <w:rPr>
          <w:rFonts w:ascii="Palatino Linotype" w:hAnsi="Palatino Linotype"/>
          <w:szCs w:val="24"/>
        </w:rPr>
        <w:t>A</w:t>
      </w:r>
      <w:r w:rsidR="0081304A">
        <w:rPr>
          <w:rFonts w:ascii="Palatino Linotype" w:hAnsi="Palatino Linotype"/>
          <w:szCs w:val="24"/>
        </w:rPr>
        <w:t xml:space="preserve"> “mind-map” themed</w:t>
      </w:r>
      <w:r w:rsidRPr="00D31A91">
        <w:rPr>
          <w:rFonts w:ascii="Palatino Linotype" w:hAnsi="Palatino Linotype"/>
          <w:szCs w:val="24"/>
        </w:rPr>
        <w:t xml:space="preserve"> outline of the individual final project (see below).</w:t>
      </w:r>
    </w:p>
    <w:p w14:paraId="7A6A8440" w14:textId="77777777" w:rsidR="00D40B1C" w:rsidRPr="00D31A91" w:rsidRDefault="00D40B1C" w:rsidP="00D40B1C">
      <w:pPr>
        <w:ind w:firstLine="360"/>
        <w:rPr>
          <w:rFonts w:ascii="Palatino Linotype" w:hAnsi="Palatino Linotype"/>
          <w:b/>
          <w:szCs w:val="24"/>
        </w:rPr>
      </w:pPr>
    </w:p>
    <w:p w14:paraId="63609591" w14:textId="77777777" w:rsidR="00D40B1C" w:rsidRPr="00D31A91" w:rsidRDefault="00D40B1C" w:rsidP="00D40B1C">
      <w:pPr>
        <w:shd w:val="clear" w:color="auto" w:fill="FBD4B4" w:themeFill="accent6" w:themeFillTint="66"/>
        <w:ind w:left="360"/>
        <w:rPr>
          <w:rFonts w:ascii="Palatino Linotype" w:hAnsi="Palatino Linotype"/>
          <w:b/>
          <w:szCs w:val="24"/>
          <w:shd w:val="clear" w:color="auto" w:fill="C6D9F1" w:themeFill="text2" w:themeFillTint="33"/>
        </w:rPr>
      </w:pPr>
      <w:r w:rsidRPr="00D31A91">
        <w:rPr>
          <w:rFonts w:ascii="Palatino Linotype" w:hAnsi="Palatino Linotype"/>
          <w:b/>
          <w:szCs w:val="24"/>
        </w:rPr>
        <w:t>Final Project = 200 points</w:t>
      </w:r>
    </w:p>
    <w:p w14:paraId="0B56C182" w14:textId="279636A4" w:rsidR="00D40B1C" w:rsidRPr="00D31A91" w:rsidRDefault="00D40B1C" w:rsidP="00D40B1C">
      <w:pPr>
        <w:ind w:left="360"/>
        <w:rPr>
          <w:rFonts w:ascii="Palatino Linotype" w:hAnsi="Palatino Linotype"/>
          <w:szCs w:val="24"/>
        </w:rPr>
      </w:pPr>
      <w:r w:rsidRPr="00D31A91">
        <w:rPr>
          <w:rFonts w:ascii="Palatino Linotype" w:hAnsi="Palatino Linotype"/>
          <w:szCs w:val="24"/>
        </w:rPr>
        <w:t>An open-ended (e.g., multiple submission formats</w:t>
      </w:r>
      <w:r w:rsidR="00611D84" w:rsidRPr="00D31A91">
        <w:rPr>
          <w:rFonts w:ascii="Palatino Linotype" w:hAnsi="Palatino Linotype"/>
          <w:szCs w:val="24"/>
        </w:rPr>
        <w:t xml:space="preserve"> which may</w:t>
      </w:r>
      <w:r w:rsidRPr="00D31A91">
        <w:rPr>
          <w:rFonts w:ascii="Palatino Linotype" w:hAnsi="Palatino Linotype"/>
          <w:szCs w:val="24"/>
        </w:rPr>
        <w:t xml:space="preserve"> </w:t>
      </w:r>
      <w:r w:rsidR="00611D84" w:rsidRPr="00D31A91">
        <w:rPr>
          <w:rFonts w:ascii="Palatino Linotype" w:hAnsi="Palatino Linotype"/>
          <w:szCs w:val="24"/>
        </w:rPr>
        <w:t>include</w:t>
      </w:r>
      <w:r w:rsidRPr="00D31A91">
        <w:rPr>
          <w:rFonts w:ascii="Palatino Linotype" w:hAnsi="Palatino Linotype"/>
          <w:szCs w:val="24"/>
        </w:rPr>
        <w:t xml:space="preserve"> </w:t>
      </w:r>
      <w:r w:rsidR="00611D84" w:rsidRPr="00D31A91">
        <w:rPr>
          <w:rFonts w:ascii="Palatino Linotype" w:hAnsi="Palatino Linotype"/>
          <w:szCs w:val="24"/>
        </w:rPr>
        <w:t>audio-visual presentation</w:t>
      </w:r>
      <w:r w:rsidRPr="00D31A91">
        <w:rPr>
          <w:rFonts w:ascii="Palatino Linotype" w:hAnsi="Palatino Linotype"/>
          <w:szCs w:val="24"/>
        </w:rPr>
        <w:t xml:space="preserve"> with voiceover, a website, a podcast, a video</w:t>
      </w:r>
      <w:r w:rsidR="007F0311" w:rsidRPr="00D31A91">
        <w:rPr>
          <w:rFonts w:ascii="Palatino Linotype" w:hAnsi="Palatino Linotype"/>
          <w:szCs w:val="24"/>
        </w:rPr>
        <w:t xml:space="preserve"> essay</w:t>
      </w:r>
      <w:r w:rsidRPr="00D31A91">
        <w:rPr>
          <w:rFonts w:ascii="Palatino Linotype" w:hAnsi="Palatino Linotype"/>
          <w:szCs w:val="24"/>
        </w:rPr>
        <w:t>,</w:t>
      </w:r>
      <w:r w:rsidR="007F0311" w:rsidRPr="00D31A91">
        <w:rPr>
          <w:rFonts w:ascii="Palatino Linotype" w:hAnsi="Palatino Linotype"/>
          <w:szCs w:val="24"/>
        </w:rPr>
        <w:t xml:space="preserve"> </w:t>
      </w:r>
      <w:r w:rsidRPr="00D31A91">
        <w:rPr>
          <w:rFonts w:ascii="Palatino Linotype" w:hAnsi="Palatino Linotype"/>
          <w:szCs w:val="24"/>
        </w:rPr>
        <w:t xml:space="preserve">etc.) individual final project in which students choose a health disparities topic to research and produce a final report that summarizes, analyzes, and connects the chosen topic to various fundamental course topics. </w:t>
      </w:r>
    </w:p>
    <w:p w14:paraId="2CB3F2E6" w14:textId="77777777" w:rsidR="00F725F6" w:rsidRPr="00D31A91" w:rsidRDefault="00F725F6" w:rsidP="00E13DEA">
      <w:pPr>
        <w:ind w:firstLine="360"/>
        <w:rPr>
          <w:rFonts w:ascii="Palatino Linotype" w:hAnsi="Palatino Linotype"/>
          <w:b/>
          <w:szCs w:val="24"/>
        </w:rPr>
      </w:pPr>
    </w:p>
    <w:p w14:paraId="28FA9318" w14:textId="7DAEBE27" w:rsidR="006A781D" w:rsidRPr="00D31A91" w:rsidRDefault="006A781D" w:rsidP="006A781D">
      <w:pPr>
        <w:pBdr>
          <w:top w:val="single" w:sz="4" w:space="1" w:color="auto"/>
          <w:left w:val="single" w:sz="4" w:space="4" w:color="auto"/>
          <w:bottom w:val="single" w:sz="4" w:space="1" w:color="auto"/>
          <w:right w:val="single" w:sz="4" w:space="4" w:color="auto"/>
        </w:pBdr>
        <w:rPr>
          <w:rFonts w:ascii="Palatino Linotype" w:hAnsi="Palatino Linotype"/>
          <w:b/>
          <w:szCs w:val="24"/>
        </w:rPr>
      </w:pPr>
      <w:r w:rsidRPr="00D31A91">
        <w:rPr>
          <w:rFonts w:ascii="Palatino Linotype" w:hAnsi="Palatino Linotype"/>
          <w:b/>
          <w:szCs w:val="24"/>
        </w:rPr>
        <w:t xml:space="preserve">Grading Scale and Policies </w:t>
      </w:r>
    </w:p>
    <w:p w14:paraId="7E61CC98" w14:textId="77777777" w:rsidR="0039459C" w:rsidRPr="00D31A91" w:rsidRDefault="0039459C" w:rsidP="006A781D">
      <w:pPr>
        <w:rPr>
          <w:rFonts w:ascii="Palatino Linotype" w:hAnsi="Palatino Linotype"/>
          <w:bCs/>
          <w:sz w:val="22"/>
          <w:szCs w:val="22"/>
        </w:rPr>
      </w:pPr>
    </w:p>
    <w:p w14:paraId="4E08E9E4" w14:textId="3561CA28" w:rsidR="00AC50AF" w:rsidRPr="00D31A91" w:rsidRDefault="00D40B1C" w:rsidP="009C14B7">
      <w:pPr>
        <w:rPr>
          <w:rFonts w:ascii="Palatino Linotype" w:hAnsi="Palatino Linotype"/>
          <w:bCs/>
          <w:sz w:val="22"/>
          <w:szCs w:val="22"/>
        </w:rPr>
      </w:pPr>
      <w:r w:rsidRPr="00D31A91">
        <w:rPr>
          <w:rFonts w:ascii="Palatino Linotype" w:hAnsi="Palatino Linotype"/>
          <w:bCs/>
          <w:sz w:val="22"/>
          <w:szCs w:val="22"/>
        </w:rPr>
        <w:t>You can find m</w:t>
      </w:r>
      <w:r w:rsidR="00CE7B15" w:rsidRPr="00D31A91">
        <w:rPr>
          <w:rFonts w:ascii="Palatino Linotype" w:hAnsi="Palatino Linotype"/>
          <w:bCs/>
          <w:sz w:val="22"/>
          <w:szCs w:val="22"/>
        </w:rPr>
        <w:t>ore information about</w:t>
      </w:r>
      <w:r w:rsidR="006A781D" w:rsidRPr="00D31A91">
        <w:rPr>
          <w:rFonts w:ascii="Palatino Linotype" w:hAnsi="Palatino Linotype"/>
          <w:bCs/>
          <w:sz w:val="22"/>
          <w:szCs w:val="22"/>
        </w:rPr>
        <w:t xml:space="preserve"> UF grading policy</w:t>
      </w:r>
      <w:r w:rsidRPr="00D31A91">
        <w:rPr>
          <w:rFonts w:ascii="Palatino Linotype" w:hAnsi="Palatino Linotype"/>
          <w:bCs/>
          <w:sz w:val="22"/>
          <w:szCs w:val="22"/>
        </w:rPr>
        <w:t xml:space="preserve"> here: </w:t>
      </w:r>
      <w:hyperlink r:id="rId9" w:history="1">
        <w:r w:rsidR="006A781D" w:rsidRPr="00D31A91">
          <w:rPr>
            <w:rStyle w:val="Hyperlink"/>
            <w:rFonts w:ascii="Palatino Linotype" w:hAnsi="Palatino Linotype"/>
            <w:bCs/>
            <w:sz w:val="22"/>
            <w:szCs w:val="22"/>
          </w:rPr>
          <w:t>https://catalog.ufl.edu/UGRD/academic-regulati</w:t>
        </w:r>
        <w:r w:rsidR="006A781D" w:rsidRPr="00D31A91">
          <w:rPr>
            <w:rStyle w:val="Hyperlink"/>
            <w:rFonts w:ascii="Palatino Linotype" w:hAnsi="Palatino Linotype"/>
            <w:bCs/>
            <w:sz w:val="22"/>
            <w:szCs w:val="22"/>
          </w:rPr>
          <w:t>o</w:t>
        </w:r>
        <w:r w:rsidR="006A781D" w:rsidRPr="00D31A91">
          <w:rPr>
            <w:rStyle w:val="Hyperlink"/>
            <w:rFonts w:ascii="Palatino Linotype" w:hAnsi="Palatino Linotype"/>
            <w:bCs/>
            <w:sz w:val="22"/>
            <w:szCs w:val="22"/>
          </w:rPr>
          <w:t>ns/grades-grading-policies/</w:t>
        </w:r>
      </w:hyperlink>
    </w:p>
    <w:p w14:paraId="45484B79" w14:textId="77777777" w:rsidR="00F725F6" w:rsidRPr="00D31A91" w:rsidRDefault="00F725F6" w:rsidP="00F725F6">
      <w:pPr>
        <w:rPr>
          <w:rFonts w:ascii="Palatino Linotype" w:hAnsi="Palatino Linotype"/>
          <w:b/>
          <w:szCs w:val="24"/>
        </w:rPr>
      </w:pPr>
    </w:p>
    <w:tbl>
      <w:tblPr>
        <w:tblStyle w:val="GridTable4-Accent1"/>
        <w:tblW w:w="0" w:type="auto"/>
        <w:jc w:val="center"/>
        <w:tblLook w:val="04A0" w:firstRow="1" w:lastRow="0" w:firstColumn="1" w:lastColumn="0" w:noHBand="0" w:noVBand="1"/>
      </w:tblPr>
      <w:tblGrid>
        <w:gridCol w:w="3420"/>
        <w:gridCol w:w="3150"/>
      </w:tblGrid>
      <w:tr w:rsidR="00F725F6" w:rsidRPr="00D31A91" w14:paraId="03D2E0F7" w14:textId="77777777" w:rsidTr="004D330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18449F0"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Letter Grade</w:t>
            </w:r>
          </w:p>
        </w:tc>
        <w:tc>
          <w:tcPr>
            <w:tcW w:w="3150" w:type="dxa"/>
          </w:tcPr>
          <w:p w14:paraId="4B151BA8" w14:textId="77777777" w:rsidR="00F725F6" w:rsidRPr="00D31A91" w:rsidRDefault="00F725F6" w:rsidP="004D3309">
            <w:pPr>
              <w:cnfStyle w:val="100000000000" w:firstRow="1" w:lastRow="0" w:firstColumn="0" w:lastColumn="0" w:oddVBand="0" w:evenVBand="0" w:oddHBand="0" w:evenHBand="0" w:firstRowFirstColumn="0" w:firstRowLastColumn="0" w:lastRowFirstColumn="0" w:lastRowLastColumn="0"/>
              <w:rPr>
                <w:rFonts w:ascii="Palatino Linotype" w:hAnsi="Palatino Linotype"/>
                <w:bCs w:val="0"/>
                <w:sz w:val="22"/>
                <w:szCs w:val="22"/>
              </w:rPr>
            </w:pPr>
            <w:r w:rsidRPr="00D31A91">
              <w:rPr>
                <w:rFonts w:ascii="Palatino Linotype" w:hAnsi="Palatino Linotype"/>
                <w:bCs w:val="0"/>
                <w:sz w:val="22"/>
                <w:szCs w:val="22"/>
              </w:rPr>
              <w:t>Points</w:t>
            </w:r>
          </w:p>
        </w:tc>
      </w:tr>
      <w:tr w:rsidR="00F725F6" w:rsidRPr="00D31A91" w14:paraId="2B62483D"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4C0D1602"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A</w:t>
            </w:r>
          </w:p>
        </w:tc>
        <w:tc>
          <w:tcPr>
            <w:tcW w:w="3150" w:type="dxa"/>
          </w:tcPr>
          <w:p w14:paraId="2D121FFF"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100-93</w:t>
            </w:r>
          </w:p>
        </w:tc>
      </w:tr>
      <w:tr w:rsidR="00F725F6" w:rsidRPr="00D31A91" w14:paraId="17272EA5"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747A1463"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A-</w:t>
            </w:r>
          </w:p>
        </w:tc>
        <w:tc>
          <w:tcPr>
            <w:tcW w:w="3150" w:type="dxa"/>
          </w:tcPr>
          <w:p w14:paraId="0A6D1E11"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92-90</w:t>
            </w:r>
          </w:p>
        </w:tc>
      </w:tr>
      <w:tr w:rsidR="00F725F6" w:rsidRPr="00D31A91" w14:paraId="47C60832"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553539D2"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B+</w:t>
            </w:r>
          </w:p>
        </w:tc>
        <w:tc>
          <w:tcPr>
            <w:tcW w:w="3150" w:type="dxa"/>
          </w:tcPr>
          <w:p w14:paraId="75F80ADF"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89-87</w:t>
            </w:r>
          </w:p>
        </w:tc>
      </w:tr>
      <w:tr w:rsidR="00F725F6" w:rsidRPr="00D31A91" w14:paraId="12BA78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3353152"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B</w:t>
            </w:r>
          </w:p>
        </w:tc>
        <w:tc>
          <w:tcPr>
            <w:tcW w:w="3150" w:type="dxa"/>
          </w:tcPr>
          <w:p w14:paraId="7AB1D161"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86-83</w:t>
            </w:r>
          </w:p>
        </w:tc>
      </w:tr>
      <w:tr w:rsidR="00F725F6" w:rsidRPr="00D31A91" w14:paraId="0252222A"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69DDBF5"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B-</w:t>
            </w:r>
          </w:p>
        </w:tc>
        <w:tc>
          <w:tcPr>
            <w:tcW w:w="3150" w:type="dxa"/>
          </w:tcPr>
          <w:p w14:paraId="410BF210"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82-80</w:t>
            </w:r>
          </w:p>
        </w:tc>
      </w:tr>
      <w:tr w:rsidR="00F725F6" w:rsidRPr="00D31A91" w14:paraId="71284696"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F54A46"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C+</w:t>
            </w:r>
          </w:p>
        </w:tc>
        <w:tc>
          <w:tcPr>
            <w:tcW w:w="3150" w:type="dxa"/>
          </w:tcPr>
          <w:p w14:paraId="142F2EEF"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79-77</w:t>
            </w:r>
          </w:p>
        </w:tc>
      </w:tr>
      <w:tr w:rsidR="00F725F6" w:rsidRPr="00D31A91" w14:paraId="3FDCE85C"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3128D870"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C</w:t>
            </w:r>
          </w:p>
        </w:tc>
        <w:tc>
          <w:tcPr>
            <w:tcW w:w="3150" w:type="dxa"/>
          </w:tcPr>
          <w:p w14:paraId="07040267"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76-73</w:t>
            </w:r>
          </w:p>
        </w:tc>
      </w:tr>
      <w:tr w:rsidR="00F725F6" w:rsidRPr="00D31A91" w14:paraId="676B63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8CADB14"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C-</w:t>
            </w:r>
          </w:p>
        </w:tc>
        <w:tc>
          <w:tcPr>
            <w:tcW w:w="3150" w:type="dxa"/>
          </w:tcPr>
          <w:p w14:paraId="394356F2"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72-70</w:t>
            </w:r>
          </w:p>
        </w:tc>
      </w:tr>
      <w:tr w:rsidR="00F725F6" w:rsidRPr="00D31A91" w14:paraId="2A3E823E"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DC5801D"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D+</w:t>
            </w:r>
          </w:p>
        </w:tc>
        <w:tc>
          <w:tcPr>
            <w:tcW w:w="3150" w:type="dxa"/>
          </w:tcPr>
          <w:p w14:paraId="3CD09DB2"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69-67</w:t>
            </w:r>
          </w:p>
        </w:tc>
      </w:tr>
      <w:tr w:rsidR="00F725F6" w:rsidRPr="00D31A91" w14:paraId="15125D3C"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3B17506D"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D</w:t>
            </w:r>
          </w:p>
        </w:tc>
        <w:tc>
          <w:tcPr>
            <w:tcW w:w="3150" w:type="dxa"/>
          </w:tcPr>
          <w:p w14:paraId="08753F84"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66-63</w:t>
            </w:r>
          </w:p>
        </w:tc>
      </w:tr>
      <w:tr w:rsidR="00F725F6" w:rsidRPr="00D31A91" w14:paraId="61340094"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7C8F75B3" w14:textId="77777777" w:rsidR="00F725F6" w:rsidRPr="00D31A91" w:rsidRDefault="00F725F6" w:rsidP="004D3309">
            <w:pPr>
              <w:rPr>
                <w:rFonts w:ascii="Palatino Linotype" w:hAnsi="Palatino Linotype"/>
                <w:bCs w:val="0"/>
                <w:sz w:val="22"/>
                <w:szCs w:val="22"/>
              </w:rPr>
            </w:pPr>
            <w:r w:rsidRPr="00D31A91">
              <w:rPr>
                <w:rFonts w:ascii="Palatino Linotype" w:hAnsi="Palatino Linotype"/>
                <w:bCs w:val="0"/>
                <w:sz w:val="22"/>
                <w:szCs w:val="22"/>
              </w:rPr>
              <w:t>D-</w:t>
            </w:r>
          </w:p>
        </w:tc>
        <w:tc>
          <w:tcPr>
            <w:tcW w:w="3150" w:type="dxa"/>
          </w:tcPr>
          <w:p w14:paraId="26A348FE" w14:textId="77777777" w:rsidR="00F725F6" w:rsidRPr="00D31A91"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62-60</w:t>
            </w:r>
          </w:p>
        </w:tc>
      </w:tr>
      <w:tr w:rsidR="00F725F6" w:rsidRPr="00D31A91" w14:paraId="307DEEB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071279" w14:textId="1EA0643D" w:rsidR="00F725F6" w:rsidRPr="00D31A91" w:rsidRDefault="00E70871" w:rsidP="004D3309">
            <w:pPr>
              <w:rPr>
                <w:rFonts w:ascii="Palatino Linotype" w:hAnsi="Palatino Linotype"/>
                <w:bCs w:val="0"/>
                <w:sz w:val="22"/>
                <w:szCs w:val="22"/>
              </w:rPr>
            </w:pPr>
            <w:r w:rsidRPr="00D31A91">
              <w:rPr>
                <w:rFonts w:ascii="Palatino Linotype" w:hAnsi="Palatino Linotype"/>
                <w:bCs w:val="0"/>
                <w:sz w:val="22"/>
                <w:szCs w:val="22"/>
              </w:rPr>
              <w:t>E</w:t>
            </w:r>
          </w:p>
        </w:tc>
        <w:tc>
          <w:tcPr>
            <w:tcW w:w="3150" w:type="dxa"/>
          </w:tcPr>
          <w:p w14:paraId="615C643A" w14:textId="77777777" w:rsidR="00F725F6" w:rsidRPr="00D31A91"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D31A91">
              <w:rPr>
                <w:rFonts w:ascii="Palatino Linotype" w:hAnsi="Palatino Linotype"/>
                <w:bCs/>
                <w:sz w:val="22"/>
                <w:szCs w:val="22"/>
              </w:rPr>
              <w:t>&lt;59</w:t>
            </w:r>
          </w:p>
        </w:tc>
      </w:tr>
    </w:tbl>
    <w:p w14:paraId="35378A7B" w14:textId="77777777" w:rsidR="00F725F6" w:rsidRPr="00D31A91" w:rsidRDefault="00F725F6" w:rsidP="009C14B7">
      <w:pPr>
        <w:rPr>
          <w:rFonts w:ascii="Palatino Linotype" w:hAnsi="Palatino Linotype"/>
          <w:szCs w:val="24"/>
        </w:rPr>
      </w:pPr>
    </w:p>
    <w:p w14:paraId="4B385F6E" w14:textId="26B5C678" w:rsidR="00E14B22" w:rsidRPr="00D31A91" w:rsidRDefault="0039459C"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 xml:space="preserve">COURSE </w:t>
      </w:r>
      <w:r w:rsidR="00E14B22" w:rsidRPr="00D31A91">
        <w:rPr>
          <w:rFonts w:ascii="Palatino Linotype" w:hAnsi="Palatino Linotype"/>
          <w:b/>
          <w:szCs w:val="24"/>
        </w:rPr>
        <w:t>CALENDAR</w:t>
      </w:r>
    </w:p>
    <w:p w14:paraId="691F9700" w14:textId="77777777" w:rsidR="0039459C" w:rsidRPr="00D31A91" w:rsidRDefault="0039459C" w:rsidP="002215E7">
      <w:pPr>
        <w:rPr>
          <w:rFonts w:ascii="Palatino Linotype" w:hAnsi="Palatino Linotype"/>
          <w:sz w:val="22"/>
          <w:szCs w:val="22"/>
        </w:rPr>
      </w:pPr>
    </w:p>
    <w:p w14:paraId="60102889" w14:textId="08F2E3F3" w:rsidR="00E14B22" w:rsidRPr="00D31A91" w:rsidRDefault="00E14B22" w:rsidP="002215E7">
      <w:pPr>
        <w:rPr>
          <w:rFonts w:ascii="Palatino Linotype" w:hAnsi="Palatino Linotype"/>
          <w:sz w:val="22"/>
          <w:szCs w:val="22"/>
        </w:rPr>
      </w:pPr>
      <w:r w:rsidRPr="00D31A91">
        <w:rPr>
          <w:rFonts w:ascii="Palatino Linotype" w:hAnsi="Palatino Linotype"/>
          <w:sz w:val="22"/>
          <w:szCs w:val="22"/>
        </w:rPr>
        <w:t xml:space="preserve">This calendar is subject to change for pedagogical or logistical </w:t>
      </w:r>
      <w:r w:rsidR="008F53EB" w:rsidRPr="00D31A91">
        <w:rPr>
          <w:rFonts w:ascii="Palatino Linotype" w:hAnsi="Palatino Linotype"/>
          <w:sz w:val="22"/>
          <w:szCs w:val="22"/>
        </w:rPr>
        <w:t>reasons</w:t>
      </w:r>
      <w:r w:rsidRPr="00D31A91">
        <w:rPr>
          <w:rFonts w:ascii="Palatino Linotype" w:hAnsi="Palatino Linotype"/>
          <w:sz w:val="22"/>
          <w:szCs w:val="22"/>
        </w:rPr>
        <w:t xml:space="preserve">. </w:t>
      </w:r>
      <w:r w:rsidR="0066359E" w:rsidRPr="00D31A91">
        <w:rPr>
          <w:rFonts w:ascii="Palatino Linotype" w:hAnsi="Palatino Linotype"/>
          <w:sz w:val="22"/>
          <w:szCs w:val="22"/>
        </w:rPr>
        <w:t>To the extent possible, s</w:t>
      </w:r>
      <w:r w:rsidRPr="00D31A91">
        <w:rPr>
          <w:rFonts w:ascii="Palatino Linotype" w:hAnsi="Palatino Linotype"/>
          <w:sz w:val="22"/>
          <w:szCs w:val="22"/>
        </w:rPr>
        <w:t>tudents will be notified in advance of any such changes.</w:t>
      </w:r>
    </w:p>
    <w:p w14:paraId="061131BC" w14:textId="77777777" w:rsidR="00CE7B15" w:rsidRPr="00D31A91" w:rsidRDefault="00CE7B15" w:rsidP="00E14B22">
      <w:pPr>
        <w:rPr>
          <w:rFonts w:ascii="Palatino Linotype" w:hAnsi="Palatino Linotype"/>
          <w:i/>
          <w:iCs/>
          <w:sz w:val="22"/>
          <w:szCs w:val="22"/>
        </w:rPr>
      </w:pPr>
    </w:p>
    <w:tbl>
      <w:tblPr>
        <w:tblStyle w:val="TableGrid"/>
        <w:tblW w:w="9350" w:type="dxa"/>
        <w:tblLook w:val="04A0" w:firstRow="1" w:lastRow="0" w:firstColumn="1" w:lastColumn="0" w:noHBand="0" w:noVBand="1"/>
      </w:tblPr>
      <w:tblGrid>
        <w:gridCol w:w="1705"/>
        <w:gridCol w:w="2160"/>
        <w:gridCol w:w="2971"/>
        <w:gridCol w:w="2514"/>
      </w:tblGrid>
      <w:tr w:rsidR="0019280B" w:rsidRPr="00D31A91" w14:paraId="75C96841" w14:textId="77777777" w:rsidTr="005A5D2F">
        <w:trPr>
          <w:tblHeader/>
        </w:trPr>
        <w:tc>
          <w:tcPr>
            <w:tcW w:w="1705" w:type="dxa"/>
            <w:shd w:val="clear" w:color="auto" w:fill="D9D9D9" w:themeFill="background1" w:themeFillShade="D9"/>
          </w:tcPr>
          <w:p w14:paraId="28FAA7F6" w14:textId="77777777" w:rsidR="0019280B" w:rsidRPr="00D31A91" w:rsidRDefault="0019280B" w:rsidP="00307C0C">
            <w:pPr>
              <w:rPr>
                <w:rFonts w:ascii="Palatino Linotype" w:hAnsi="Palatino Linotype"/>
                <w:b/>
              </w:rPr>
            </w:pPr>
            <w:bookmarkStart w:id="2" w:name="OLE_LINK11"/>
            <w:bookmarkStart w:id="3" w:name="OLE_LINK12"/>
            <w:r w:rsidRPr="00D31A91">
              <w:rPr>
                <w:rFonts w:ascii="Palatino Linotype" w:hAnsi="Palatino Linotype"/>
                <w:b/>
                <w:sz w:val="22"/>
              </w:rPr>
              <w:t>DATE</w:t>
            </w:r>
          </w:p>
        </w:tc>
        <w:tc>
          <w:tcPr>
            <w:tcW w:w="2160" w:type="dxa"/>
            <w:shd w:val="clear" w:color="auto" w:fill="D9D9D9" w:themeFill="background1" w:themeFillShade="D9"/>
          </w:tcPr>
          <w:p w14:paraId="330A4BF5" w14:textId="77777777" w:rsidR="0019280B" w:rsidRPr="00D31A91" w:rsidRDefault="0019280B" w:rsidP="00307C0C">
            <w:pPr>
              <w:rPr>
                <w:rFonts w:ascii="Palatino Linotype" w:hAnsi="Palatino Linotype"/>
                <w:b/>
              </w:rPr>
            </w:pPr>
            <w:r w:rsidRPr="00D31A91">
              <w:rPr>
                <w:rFonts w:ascii="Palatino Linotype" w:hAnsi="Palatino Linotype"/>
                <w:b/>
                <w:sz w:val="22"/>
              </w:rPr>
              <w:t>TOPIC</w:t>
            </w:r>
          </w:p>
        </w:tc>
        <w:tc>
          <w:tcPr>
            <w:tcW w:w="2971" w:type="dxa"/>
            <w:shd w:val="clear" w:color="auto" w:fill="D9D9D9" w:themeFill="background1" w:themeFillShade="D9"/>
          </w:tcPr>
          <w:p w14:paraId="6F94C61F" w14:textId="51D3E88F" w:rsidR="0019280B" w:rsidRPr="00D31A91" w:rsidRDefault="0019280B" w:rsidP="00307C0C">
            <w:pPr>
              <w:rPr>
                <w:rFonts w:ascii="Palatino Linotype" w:hAnsi="Palatino Linotype"/>
                <w:b/>
                <w:sz w:val="22"/>
              </w:rPr>
            </w:pPr>
            <w:r w:rsidRPr="00D31A91">
              <w:rPr>
                <w:rFonts w:ascii="Palatino Linotype" w:hAnsi="Palatino Linotype"/>
                <w:b/>
                <w:sz w:val="22"/>
              </w:rPr>
              <w:t>Readings/Prep</w:t>
            </w:r>
          </w:p>
        </w:tc>
        <w:tc>
          <w:tcPr>
            <w:tcW w:w="2514" w:type="dxa"/>
            <w:shd w:val="clear" w:color="auto" w:fill="D9D9D9" w:themeFill="background1" w:themeFillShade="D9"/>
          </w:tcPr>
          <w:p w14:paraId="2D10BA57" w14:textId="51AE4AD1" w:rsidR="0019280B" w:rsidRPr="00D31A91" w:rsidRDefault="0019280B" w:rsidP="00307C0C">
            <w:pPr>
              <w:rPr>
                <w:rFonts w:ascii="Palatino Linotype" w:hAnsi="Palatino Linotype"/>
                <w:b/>
              </w:rPr>
            </w:pPr>
            <w:r w:rsidRPr="00D31A91">
              <w:rPr>
                <w:rFonts w:ascii="Palatino Linotype" w:hAnsi="Palatino Linotype"/>
                <w:b/>
                <w:sz w:val="22"/>
              </w:rPr>
              <w:t>Work Due</w:t>
            </w:r>
          </w:p>
        </w:tc>
      </w:tr>
      <w:tr w:rsidR="0019280B" w:rsidRPr="00D31A91" w14:paraId="3D46D19B" w14:textId="77777777" w:rsidTr="005A5D2F">
        <w:tc>
          <w:tcPr>
            <w:tcW w:w="1705" w:type="dxa"/>
          </w:tcPr>
          <w:p w14:paraId="4AB17ED9" w14:textId="5A90C72E" w:rsidR="0019280B" w:rsidRPr="00D31A91" w:rsidRDefault="003D4853" w:rsidP="00307C0C">
            <w:pPr>
              <w:rPr>
                <w:rFonts w:ascii="Palatino Linotype" w:hAnsi="Palatino Linotype"/>
                <w:sz w:val="22"/>
                <w:szCs w:val="22"/>
              </w:rPr>
            </w:pPr>
            <w:r w:rsidRPr="00D31A91">
              <w:rPr>
                <w:rFonts w:ascii="Palatino Linotype" w:hAnsi="Palatino Linotype"/>
                <w:sz w:val="22"/>
                <w:szCs w:val="22"/>
              </w:rPr>
              <w:t>Aug 17 - 23</w:t>
            </w:r>
          </w:p>
        </w:tc>
        <w:tc>
          <w:tcPr>
            <w:tcW w:w="2160" w:type="dxa"/>
          </w:tcPr>
          <w:p w14:paraId="165C20C7" w14:textId="1330669A" w:rsidR="0019280B" w:rsidRPr="00D31A91" w:rsidRDefault="0019280B" w:rsidP="00307C0C">
            <w:pPr>
              <w:rPr>
                <w:rFonts w:ascii="Palatino Linotype" w:hAnsi="Palatino Linotype"/>
                <w:sz w:val="22"/>
                <w:szCs w:val="22"/>
              </w:rPr>
            </w:pPr>
            <w:r w:rsidRPr="00D31A91">
              <w:rPr>
                <w:rFonts w:ascii="Palatino Linotype" w:hAnsi="Palatino Linotype"/>
                <w:sz w:val="22"/>
                <w:szCs w:val="22"/>
              </w:rPr>
              <w:t>Introduction</w:t>
            </w:r>
            <w:r w:rsidR="006635C1" w:rsidRPr="00D31A91">
              <w:rPr>
                <w:rFonts w:ascii="Palatino Linotype" w:hAnsi="Palatino Linotype"/>
                <w:sz w:val="22"/>
                <w:szCs w:val="22"/>
              </w:rPr>
              <w:t xml:space="preserve"> to the Course</w:t>
            </w:r>
          </w:p>
        </w:tc>
        <w:tc>
          <w:tcPr>
            <w:tcW w:w="2971" w:type="dxa"/>
          </w:tcPr>
          <w:p w14:paraId="425D3F97" w14:textId="3360E500" w:rsidR="0019280B" w:rsidRPr="00D31A91" w:rsidRDefault="006635C1" w:rsidP="00307C0C">
            <w:pPr>
              <w:rPr>
                <w:rFonts w:ascii="Palatino Linotype" w:hAnsi="Palatino Linotype"/>
                <w:sz w:val="22"/>
                <w:szCs w:val="22"/>
              </w:rPr>
            </w:pPr>
            <w:r w:rsidRPr="00D31A91">
              <w:rPr>
                <w:rFonts w:ascii="Palatino Linotype" w:hAnsi="Palatino Linotype"/>
                <w:sz w:val="22"/>
                <w:szCs w:val="22"/>
              </w:rPr>
              <w:t>Review the course syllabus</w:t>
            </w:r>
          </w:p>
        </w:tc>
        <w:tc>
          <w:tcPr>
            <w:tcW w:w="2514" w:type="dxa"/>
          </w:tcPr>
          <w:p w14:paraId="676232E1" w14:textId="0B086CA7" w:rsidR="0019280B" w:rsidRPr="00D31A91" w:rsidRDefault="006635C1" w:rsidP="00307C0C">
            <w:pPr>
              <w:rPr>
                <w:rFonts w:ascii="Palatino Linotype" w:hAnsi="Palatino Linotype"/>
                <w:sz w:val="22"/>
                <w:szCs w:val="22"/>
              </w:rPr>
            </w:pPr>
            <w:r w:rsidRPr="00D31A91">
              <w:rPr>
                <w:rFonts w:ascii="Palatino Linotype" w:hAnsi="Palatino Linotype"/>
                <w:sz w:val="22"/>
                <w:szCs w:val="22"/>
              </w:rPr>
              <w:t>None</w:t>
            </w:r>
          </w:p>
        </w:tc>
      </w:tr>
      <w:tr w:rsidR="002B5960" w:rsidRPr="00D31A91" w14:paraId="55C35502" w14:textId="77777777" w:rsidTr="005A5D2F">
        <w:tc>
          <w:tcPr>
            <w:tcW w:w="1705" w:type="dxa"/>
            <w:tcBorders>
              <w:bottom w:val="single" w:sz="4" w:space="0" w:color="auto"/>
            </w:tcBorders>
          </w:tcPr>
          <w:p w14:paraId="6AFD6216" w14:textId="61F4995C" w:rsidR="002B5960" w:rsidRPr="00D31A91" w:rsidRDefault="006635C1" w:rsidP="002B5960">
            <w:pPr>
              <w:rPr>
                <w:rFonts w:ascii="Palatino Linotype" w:hAnsi="Palatino Linotype"/>
                <w:sz w:val="22"/>
                <w:szCs w:val="22"/>
              </w:rPr>
            </w:pPr>
            <w:r w:rsidRPr="00D31A91">
              <w:rPr>
                <w:rFonts w:ascii="Palatino Linotype" w:hAnsi="Palatino Linotype"/>
                <w:sz w:val="22"/>
                <w:szCs w:val="22"/>
              </w:rPr>
              <w:t>Aug 24 - 30</w:t>
            </w:r>
          </w:p>
          <w:p w14:paraId="60E4086A" w14:textId="7FAC53D5" w:rsidR="002B5960" w:rsidRPr="00D31A91" w:rsidRDefault="002B5960" w:rsidP="002B5960">
            <w:pPr>
              <w:rPr>
                <w:rFonts w:ascii="Palatino Linotype" w:hAnsi="Palatino Linotype"/>
                <w:sz w:val="22"/>
                <w:szCs w:val="22"/>
              </w:rPr>
            </w:pPr>
          </w:p>
        </w:tc>
        <w:tc>
          <w:tcPr>
            <w:tcW w:w="2160" w:type="dxa"/>
            <w:tcBorders>
              <w:bottom w:val="single" w:sz="4" w:space="0" w:color="auto"/>
            </w:tcBorders>
          </w:tcPr>
          <w:p w14:paraId="0ACDF019" w14:textId="77777777" w:rsidR="00AE42D8" w:rsidRPr="00D31A91" w:rsidRDefault="00AE42D8" w:rsidP="002B5960">
            <w:pPr>
              <w:rPr>
                <w:rFonts w:ascii="Palatino Linotype" w:hAnsi="Palatino Linotype"/>
                <w:sz w:val="22"/>
                <w:szCs w:val="22"/>
              </w:rPr>
            </w:pPr>
            <w:r w:rsidRPr="00D31A91">
              <w:rPr>
                <w:rFonts w:ascii="Palatino Linotype" w:hAnsi="Palatino Linotype"/>
                <w:sz w:val="22"/>
                <w:szCs w:val="22"/>
              </w:rPr>
              <w:t xml:space="preserve">Health + Disparities </w:t>
            </w:r>
          </w:p>
          <w:p w14:paraId="146A7994" w14:textId="61E06623" w:rsidR="00AE42D8" w:rsidRPr="00D31A91" w:rsidRDefault="00AE42D8" w:rsidP="002B5960">
            <w:pPr>
              <w:rPr>
                <w:rFonts w:ascii="Palatino Linotype" w:hAnsi="Palatino Linotype"/>
                <w:sz w:val="22"/>
                <w:szCs w:val="22"/>
              </w:rPr>
            </w:pPr>
            <w:r w:rsidRPr="00D31A91">
              <w:rPr>
                <w:rFonts w:ascii="Palatino Linotype" w:hAnsi="Palatino Linotype"/>
                <w:sz w:val="22"/>
                <w:szCs w:val="22"/>
              </w:rPr>
              <w:t>&amp;</w:t>
            </w:r>
          </w:p>
          <w:p w14:paraId="2723B3EF" w14:textId="422EB1DE"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Social Determinants of Health, Pt 1 </w:t>
            </w:r>
          </w:p>
        </w:tc>
        <w:tc>
          <w:tcPr>
            <w:tcW w:w="2971" w:type="dxa"/>
            <w:tcBorders>
              <w:bottom w:val="single" w:sz="4" w:space="0" w:color="auto"/>
            </w:tcBorders>
          </w:tcPr>
          <w:p w14:paraId="63DAF457" w14:textId="77777777" w:rsidR="002B5960" w:rsidRPr="00D31A91" w:rsidRDefault="002B5960" w:rsidP="002B5960">
            <w:pPr>
              <w:rPr>
                <w:rFonts w:ascii="Palatino Linotype" w:hAnsi="Palatino Linotype" w:cs="Calibri"/>
                <w:color w:val="000000"/>
                <w:sz w:val="22"/>
                <w:szCs w:val="22"/>
              </w:rPr>
            </w:pPr>
            <w:r w:rsidRPr="00D31A91">
              <w:rPr>
                <w:rFonts w:ascii="Palatino Linotype" w:hAnsi="Palatino Linotype" w:cs="Calibri"/>
                <w:color w:val="000000"/>
                <w:sz w:val="22"/>
                <w:szCs w:val="22"/>
              </w:rPr>
              <w:t>Godoy (2020) In U.S. Cities, The Health Effects of Past Housing Discrimination Are Plain to See</w:t>
            </w:r>
          </w:p>
          <w:p w14:paraId="19E81134" w14:textId="77777777" w:rsidR="00C631CD" w:rsidRPr="00D31A91" w:rsidRDefault="00C631CD" w:rsidP="002B5960">
            <w:pPr>
              <w:rPr>
                <w:rFonts w:ascii="Palatino Linotype" w:hAnsi="Palatino Linotype" w:cs="Calibri"/>
                <w:color w:val="000000"/>
                <w:sz w:val="22"/>
                <w:szCs w:val="22"/>
              </w:rPr>
            </w:pPr>
          </w:p>
          <w:p w14:paraId="5B0DD843" w14:textId="77777777" w:rsidR="00026434" w:rsidRPr="00D31A91" w:rsidRDefault="00C631CD" w:rsidP="002B5960">
            <w:pPr>
              <w:rPr>
                <w:rFonts w:ascii="Palatino Linotype" w:hAnsi="Palatino Linotype"/>
                <w:sz w:val="22"/>
                <w:szCs w:val="22"/>
              </w:rPr>
            </w:pPr>
            <w:r w:rsidRPr="00D31A91">
              <w:rPr>
                <w:rFonts w:ascii="Palatino Linotype" w:hAnsi="Palatino Linotype"/>
                <w:sz w:val="22"/>
                <w:szCs w:val="22"/>
              </w:rPr>
              <w:t xml:space="preserve">Whitehurst (2023) The government secures a $9 </w:t>
            </w:r>
            <w:r w:rsidRPr="00D31A91">
              <w:rPr>
                <w:rFonts w:ascii="Palatino Linotype" w:hAnsi="Palatino Linotype"/>
                <w:sz w:val="22"/>
                <w:szCs w:val="22"/>
              </w:rPr>
              <w:lastRenderedPageBreak/>
              <w:t xml:space="preserve">million settlement with </w:t>
            </w:r>
            <w:proofErr w:type="spellStart"/>
            <w:r w:rsidRPr="00D31A91">
              <w:rPr>
                <w:rFonts w:ascii="Palatino Linotype" w:hAnsi="Palatino Linotype"/>
                <w:sz w:val="22"/>
                <w:szCs w:val="22"/>
              </w:rPr>
              <w:t>Ameris</w:t>
            </w:r>
            <w:proofErr w:type="spellEnd"/>
            <w:r w:rsidRPr="00D31A91">
              <w:rPr>
                <w:rFonts w:ascii="Palatino Linotype" w:hAnsi="Palatino Linotype"/>
                <w:sz w:val="22"/>
                <w:szCs w:val="22"/>
              </w:rPr>
              <w:t xml:space="preserve"> Bank over alleged redlining in </w:t>
            </w:r>
            <w:proofErr w:type="gramStart"/>
            <w:r w:rsidRPr="00D31A91">
              <w:rPr>
                <w:rFonts w:ascii="Palatino Linotype" w:hAnsi="Palatino Linotype"/>
                <w:sz w:val="22"/>
                <w:szCs w:val="22"/>
              </w:rPr>
              <w:t>Florida</w:t>
            </w:r>
            <w:proofErr w:type="gramEnd"/>
          </w:p>
          <w:p w14:paraId="386A8D2D" w14:textId="77777777" w:rsidR="00C631CD" w:rsidRPr="00D31A91" w:rsidRDefault="00C631CD" w:rsidP="002B5960">
            <w:pPr>
              <w:rPr>
                <w:rFonts w:ascii="Palatino Linotype" w:hAnsi="Palatino Linotype"/>
                <w:sz w:val="22"/>
                <w:szCs w:val="22"/>
              </w:rPr>
            </w:pPr>
          </w:p>
          <w:p w14:paraId="2C39B92A" w14:textId="159214CB" w:rsidR="00C631CD" w:rsidRPr="00D31A91" w:rsidRDefault="00F0489A" w:rsidP="002B5960">
            <w:pPr>
              <w:rPr>
                <w:rFonts w:ascii="Palatino Linotype" w:hAnsi="Palatino Linotype"/>
                <w:sz w:val="22"/>
                <w:szCs w:val="22"/>
              </w:rPr>
            </w:pPr>
            <w:r w:rsidRPr="00D31A91">
              <w:rPr>
                <w:rFonts w:ascii="Palatino Linotype" w:hAnsi="Palatino Linotype"/>
                <w:sz w:val="22"/>
                <w:szCs w:val="22"/>
              </w:rPr>
              <w:t xml:space="preserve">Dept. of Justice (2023) Department Reaches $9 Million Agreement with </w:t>
            </w:r>
            <w:proofErr w:type="spellStart"/>
            <w:r w:rsidRPr="00D31A91">
              <w:rPr>
                <w:rFonts w:ascii="Palatino Linotype" w:hAnsi="Palatino Linotype"/>
                <w:sz w:val="22"/>
                <w:szCs w:val="22"/>
              </w:rPr>
              <w:t>Ameris</w:t>
            </w:r>
            <w:proofErr w:type="spellEnd"/>
            <w:r w:rsidRPr="00D31A91">
              <w:rPr>
                <w:rFonts w:ascii="Palatino Linotype" w:hAnsi="Palatino Linotype"/>
                <w:sz w:val="22"/>
                <w:szCs w:val="22"/>
              </w:rPr>
              <w:t xml:space="preserve"> Bank to Resolve Lending Discrimination Claims</w:t>
            </w:r>
          </w:p>
        </w:tc>
        <w:tc>
          <w:tcPr>
            <w:tcW w:w="2514" w:type="dxa"/>
            <w:tcBorders>
              <w:bottom w:val="single" w:sz="4" w:space="0" w:color="auto"/>
            </w:tcBorders>
          </w:tcPr>
          <w:p w14:paraId="1FBAA11B" w14:textId="30BD471E"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lastRenderedPageBreak/>
              <w:t>Reading reflection</w:t>
            </w:r>
          </w:p>
        </w:tc>
      </w:tr>
      <w:tr w:rsidR="002B5960" w:rsidRPr="00D31A91" w14:paraId="79D09FB5" w14:textId="77777777" w:rsidTr="005A5D2F">
        <w:tc>
          <w:tcPr>
            <w:tcW w:w="1705" w:type="dxa"/>
          </w:tcPr>
          <w:p w14:paraId="6B047928" w14:textId="77777777" w:rsidR="002B5960" w:rsidRPr="00D31A91" w:rsidRDefault="00934694" w:rsidP="002B5960">
            <w:pPr>
              <w:rPr>
                <w:rFonts w:ascii="Palatino Linotype" w:hAnsi="Palatino Linotype"/>
                <w:sz w:val="22"/>
                <w:szCs w:val="22"/>
              </w:rPr>
            </w:pPr>
            <w:r w:rsidRPr="00D31A91">
              <w:rPr>
                <w:rFonts w:ascii="Palatino Linotype" w:hAnsi="Palatino Linotype"/>
                <w:sz w:val="22"/>
                <w:szCs w:val="22"/>
              </w:rPr>
              <w:t xml:space="preserve">Aug </w:t>
            </w:r>
            <w:r w:rsidR="00A16A6A" w:rsidRPr="00D31A91">
              <w:rPr>
                <w:rFonts w:ascii="Palatino Linotype" w:hAnsi="Palatino Linotype"/>
                <w:sz w:val="22"/>
                <w:szCs w:val="22"/>
              </w:rPr>
              <w:t>31 – Sep 6</w:t>
            </w:r>
          </w:p>
          <w:p w14:paraId="41A12384" w14:textId="4F8CD7C5" w:rsidR="0067720E" w:rsidRPr="00D31A91" w:rsidRDefault="0067720E" w:rsidP="002B5960">
            <w:pPr>
              <w:rPr>
                <w:rFonts w:ascii="Palatino Linotype" w:hAnsi="Palatino Linotype"/>
                <w:sz w:val="22"/>
                <w:szCs w:val="22"/>
              </w:rPr>
            </w:pPr>
            <w:r w:rsidRPr="00D31A91">
              <w:rPr>
                <w:rFonts w:ascii="Palatino Linotype" w:hAnsi="Palatino Linotype"/>
                <w:sz w:val="22"/>
                <w:szCs w:val="22"/>
              </w:rPr>
              <w:t xml:space="preserve">*No class Sep 1 </w:t>
            </w:r>
          </w:p>
        </w:tc>
        <w:tc>
          <w:tcPr>
            <w:tcW w:w="2160" w:type="dxa"/>
          </w:tcPr>
          <w:p w14:paraId="5DDC471C" w14:textId="5700EEA7"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Social Determinants of Health, Pt 2 </w:t>
            </w:r>
          </w:p>
        </w:tc>
        <w:tc>
          <w:tcPr>
            <w:tcW w:w="2971" w:type="dxa"/>
          </w:tcPr>
          <w:p w14:paraId="109776B3" w14:textId="6627F889"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Samuels-Staple (2020) The State of COVID-19 in Florida and South Florida</w:t>
            </w:r>
          </w:p>
        </w:tc>
        <w:tc>
          <w:tcPr>
            <w:tcW w:w="2514" w:type="dxa"/>
          </w:tcPr>
          <w:p w14:paraId="66A0D3F0" w14:textId="693F4F43"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Syllabus Quiz due by </w:t>
            </w:r>
            <w:r w:rsidR="00E5082C" w:rsidRPr="00D31A91">
              <w:rPr>
                <w:rFonts w:ascii="Palatino Linotype" w:hAnsi="Palatino Linotype"/>
                <w:sz w:val="22"/>
                <w:szCs w:val="22"/>
              </w:rPr>
              <w:t>11:59pm on Aug</w:t>
            </w:r>
            <w:r w:rsidR="00934694" w:rsidRPr="00D31A91">
              <w:rPr>
                <w:rFonts w:ascii="Palatino Linotype" w:hAnsi="Palatino Linotype"/>
                <w:sz w:val="22"/>
                <w:szCs w:val="22"/>
              </w:rPr>
              <w:t xml:space="preserve"> 31</w:t>
            </w:r>
          </w:p>
          <w:p w14:paraId="1ABA5F6A" w14:textId="77777777" w:rsidR="002B5960" w:rsidRPr="00D31A91" w:rsidRDefault="002B5960" w:rsidP="002B5960">
            <w:pPr>
              <w:rPr>
                <w:rFonts w:ascii="Palatino Linotype" w:hAnsi="Palatino Linotype"/>
                <w:sz w:val="22"/>
                <w:szCs w:val="22"/>
              </w:rPr>
            </w:pPr>
          </w:p>
          <w:p w14:paraId="42EF8510" w14:textId="7E95475E"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Reading reflection</w:t>
            </w:r>
          </w:p>
        </w:tc>
      </w:tr>
      <w:tr w:rsidR="002B5960" w:rsidRPr="00D31A91" w14:paraId="30BD1B19" w14:textId="77777777" w:rsidTr="005A5D2F">
        <w:tc>
          <w:tcPr>
            <w:tcW w:w="1705" w:type="dxa"/>
          </w:tcPr>
          <w:p w14:paraId="538BEE58" w14:textId="54C9101A"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t>Sep 7 – 13</w:t>
            </w:r>
          </w:p>
        </w:tc>
        <w:tc>
          <w:tcPr>
            <w:tcW w:w="2160" w:type="dxa"/>
          </w:tcPr>
          <w:p w14:paraId="3A438F18" w14:textId="1D9B3D84"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Community Engagement and Health Disparities </w:t>
            </w:r>
          </w:p>
        </w:tc>
        <w:tc>
          <w:tcPr>
            <w:tcW w:w="2971" w:type="dxa"/>
          </w:tcPr>
          <w:p w14:paraId="3F094F3A" w14:textId="12996B39" w:rsidR="002B5960" w:rsidRPr="00D31A91" w:rsidRDefault="002B5960" w:rsidP="002B5960">
            <w:pPr>
              <w:rPr>
                <w:rFonts w:ascii="Palatino Linotype" w:hAnsi="Palatino Linotype"/>
                <w:sz w:val="22"/>
                <w:szCs w:val="22"/>
              </w:rPr>
            </w:pPr>
            <w:r w:rsidRPr="00D31A91">
              <w:rPr>
                <w:rFonts w:ascii="Palatino Linotype" w:hAnsi="Palatino Linotype" w:cs="Calibri"/>
                <w:color w:val="000000"/>
                <w:sz w:val="22"/>
                <w:szCs w:val="22"/>
              </w:rPr>
              <w:t>Pastor (2022) Silencio=Muerte: An Interview with Julian de Mayo on the Legacy of ACT-UP's Latia/o Caucus</w:t>
            </w:r>
          </w:p>
        </w:tc>
        <w:tc>
          <w:tcPr>
            <w:tcW w:w="2514" w:type="dxa"/>
          </w:tcPr>
          <w:p w14:paraId="4CD55F7D" w14:textId="40EE9E17" w:rsidR="002B5960" w:rsidRPr="00D31A91" w:rsidRDefault="002D330C" w:rsidP="002B5960">
            <w:pPr>
              <w:rPr>
                <w:rFonts w:ascii="Palatino Linotype" w:hAnsi="Palatino Linotype"/>
                <w:sz w:val="22"/>
                <w:szCs w:val="22"/>
              </w:rPr>
            </w:pPr>
            <w:r w:rsidRPr="00D31A91">
              <w:rPr>
                <w:rFonts w:ascii="Palatino Linotype" w:hAnsi="Palatino Linotype"/>
                <w:sz w:val="22"/>
                <w:szCs w:val="22"/>
              </w:rPr>
              <w:t>Reading reflection</w:t>
            </w:r>
          </w:p>
        </w:tc>
      </w:tr>
      <w:tr w:rsidR="002B5960" w:rsidRPr="00D31A91" w14:paraId="2356D31F" w14:textId="77777777" w:rsidTr="005A5D2F">
        <w:trPr>
          <w:trHeight w:val="846"/>
        </w:trPr>
        <w:tc>
          <w:tcPr>
            <w:tcW w:w="1705" w:type="dxa"/>
          </w:tcPr>
          <w:p w14:paraId="61C55C01" w14:textId="16D1AD2C"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t>Sep 14 - 20</w:t>
            </w:r>
          </w:p>
        </w:tc>
        <w:tc>
          <w:tcPr>
            <w:tcW w:w="2160" w:type="dxa"/>
          </w:tcPr>
          <w:p w14:paraId="6B678EF7" w14:textId="34FB0929"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Disparities in Healthcare </w:t>
            </w:r>
          </w:p>
        </w:tc>
        <w:tc>
          <w:tcPr>
            <w:tcW w:w="2971" w:type="dxa"/>
          </w:tcPr>
          <w:p w14:paraId="39DD753F" w14:textId="77777777" w:rsidR="002B5960" w:rsidRDefault="002B5960" w:rsidP="002B5960">
            <w:pPr>
              <w:rPr>
                <w:rFonts w:ascii="Palatino Linotype" w:hAnsi="Palatino Linotype"/>
                <w:sz w:val="22"/>
                <w:szCs w:val="22"/>
              </w:rPr>
            </w:pPr>
            <w:r w:rsidRPr="00D31A91">
              <w:rPr>
                <w:rFonts w:ascii="Palatino Linotype" w:hAnsi="Palatino Linotype"/>
                <w:sz w:val="22"/>
                <w:szCs w:val="22"/>
              </w:rPr>
              <w:t>McMillan Cottom (2019) I Was Pregnant and in Crisis</w:t>
            </w:r>
          </w:p>
          <w:p w14:paraId="1FA5DD4D" w14:textId="77777777" w:rsidR="00F23ABE" w:rsidRDefault="00F23ABE" w:rsidP="00F23ABE">
            <w:pPr>
              <w:rPr>
                <w:rFonts w:ascii="Palatino Linotype" w:hAnsi="Palatino Linotype"/>
                <w:sz w:val="22"/>
                <w:szCs w:val="22"/>
              </w:rPr>
            </w:pPr>
          </w:p>
          <w:p w14:paraId="5C36D0A1" w14:textId="31EB0183" w:rsidR="00F23ABE" w:rsidRPr="00F23ABE" w:rsidRDefault="00F23ABE" w:rsidP="00F23ABE">
            <w:pPr>
              <w:rPr>
                <w:rFonts w:ascii="Palatino Linotype" w:hAnsi="Palatino Linotype"/>
                <w:sz w:val="22"/>
                <w:szCs w:val="22"/>
              </w:rPr>
            </w:pPr>
            <w:r>
              <w:rPr>
                <w:rFonts w:ascii="Palatino Linotype" w:hAnsi="Palatino Linotype"/>
                <w:sz w:val="22"/>
                <w:szCs w:val="22"/>
              </w:rPr>
              <w:t xml:space="preserve">Morris et al (2019) </w:t>
            </w:r>
            <w:r w:rsidRPr="00F23ABE">
              <w:rPr>
                <w:rFonts w:ascii="Palatino Linotype" w:hAnsi="Palatino Linotype"/>
                <w:sz w:val="22"/>
                <w:szCs w:val="22"/>
              </w:rPr>
              <w:t>Training to reduce LGBTQ-related bias</w:t>
            </w:r>
            <w:r>
              <w:rPr>
                <w:rFonts w:ascii="Palatino Linotype" w:hAnsi="Palatino Linotype"/>
                <w:sz w:val="22"/>
                <w:szCs w:val="22"/>
              </w:rPr>
              <w:t xml:space="preserve"> </w:t>
            </w:r>
            <w:r w:rsidRPr="00F23ABE">
              <w:rPr>
                <w:rFonts w:ascii="Palatino Linotype" w:hAnsi="Palatino Linotype"/>
                <w:sz w:val="22"/>
                <w:szCs w:val="22"/>
              </w:rPr>
              <w:t xml:space="preserve">among medical, nursing, and </w:t>
            </w:r>
            <w:proofErr w:type="gramStart"/>
            <w:r w:rsidRPr="00F23ABE">
              <w:rPr>
                <w:rFonts w:ascii="Palatino Linotype" w:hAnsi="Palatino Linotype"/>
                <w:sz w:val="22"/>
                <w:szCs w:val="22"/>
              </w:rPr>
              <w:t>dental</w:t>
            </w:r>
            <w:proofErr w:type="gramEnd"/>
          </w:p>
          <w:p w14:paraId="0FEDC72E" w14:textId="3DEEA0A8" w:rsidR="00615C26" w:rsidRPr="00D31A91" w:rsidRDefault="00F23ABE" w:rsidP="00F23ABE">
            <w:pPr>
              <w:rPr>
                <w:rFonts w:ascii="Palatino Linotype" w:hAnsi="Palatino Linotype"/>
                <w:sz w:val="22"/>
                <w:szCs w:val="22"/>
              </w:rPr>
            </w:pPr>
            <w:r w:rsidRPr="00F23ABE">
              <w:rPr>
                <w:rFonts w:ascii="Palatino Linotype" w:hAnsi="Palatino Linotype"/>
                <w:sz w:val="22"/>
                <w:szCs w:val="22"/>
              </w:rPr>
              <w:t>students and providers</w:t>
            </w:r>
          </w:p>
          <w:p w14:paraId="1C822832" w14:textId="3439AB4D" w:rsidR="002B5960" w:rsidRPr="00D31A91" w:rsidRDefault="002B5960" w:rsidP="002B5960">
            <w:pPr>
              <w:rPr>
                <w:rFonts w:ascii="Palatino Linotype" w:hAnsi="Palatino Linotype"/>
                <w:sz w:val="22"/>
                <w:szCs w:val="22"/>
              </w:rPr>
            </w:pPr>
          </w:p>
        </w:tc>
        <w:tc>
          <w:tcPr>
            <w:tcW w:w="2514" w:type="dxa"/>
          </w:tcPr>
          <w:p w14:paraId="7EE49C8D" w14:textId="2C90F407" w:rsidR="002B5960" w:rsidRPr="00D31A91" w:rsidRDefault="002D330C" w:rsidP="002B5960">
            <w:pPr>
              <w:rPr>
                <w:rFonts w:ascii="Palatino Linotype" w:hAnsi="Palatino Linotype"/>
                <w:sz w:val="22"/>
                <w:szCs w:val="22"/>
              </w:rPr>
            </w:pPr>
            <w:r w:rsidRPr="00D31A91">
              <w:rPr>
                <w:rFonts w:ascii="Palatino Linotype" w:hAnsi="Palatino Linotype"/>
                <w:sz w:val="22"/>
                <w:szCs w:val="22"/>
              </w:rPr>
              <w:t xml:space="preserve">Florida Health Justice Project due by </w:t>
            </w:r>
            <w:r w:rsidR="00267F08" w:rsidRPr="00D31A91">
              <w:rPr>
                <w:rFonts w:ascii="Palatino Linotype" w:hAnsi="Palatino Linotype"/>
                <w:sz w:val="22"/>
                <w:szCs w:val="22"/>
              </w:rPr>
              <w:t>11:59pm on Sep14</w:t>
            </w:r>
          </w:p>
        </w:tc>
      </w:tr>
      <w:tr w:rsidR="002B5960" w:rsidRPr="00D31A91" w14:paraId="7E051FEE" w14:textId="77777777" w:rsidTr="005A5D2F">
        <w:tc>
          <w:tcPr>
            <w:tcW w:w="1705" w:type="dxa"/>
          </w:tcPr>
          <w:p w14:paraId="54EE1684" w14:textId="3E703E71"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t>Sep 21 - 27</w:t>
            </w:r>
          </w:p>
        </w:tc>
        <w:tc>
          <w:tcPr>
            <w:tcW w:w="2160" w:type="dxa"/>
          </w:tcPr>
          <w:p w14:paraId="4CE2A004" w14:textId="2F218BC0"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Minority Stress Theory </w:t>
            </w:r>
          </w:p>
        </w:tc>
        <w:tc>
          <w:tcPr>
            <w:tcW w:w="2971" w:type="dxa"/>
          </w:tcPr>
          <w:p w14:paraId="5A114259" w14:textId="159A89CA" w:rsidR="002B5960" w:rsidRPr="00D31A91" w:rsidRDefault="00146291" w:rsidP="002B5960">
            <w:pPr>
              <w:rPr>
                <w:rFonts w:ascii="Palatino Linotype" w:hAnsi="Palatino Linotype"/>
                <w:sz w:val="22"/>
                <w:szCs w:val="22"/>
              </w:rPr>
            </w:pPr>
            <w:r w:rsidRPr="00D31A91">
              <w:rPr>
                <w:rFonts w:ascii="Palatino Linotype" w:hAnsi="Palatino Linotype" w:cs="Calibri"/>
                <w:color w:val="000000"/>
                <w:sz w:val="22"/>
                <w:szCs w:val="22"/>
              </w:rPr>
              <w:t>Tavarez (2022) “I Can’t Quite Be Myself”: Bisexual-Specific Minority Stress Within LGBTQ Campus Spaces</w:t>
            </w:r>
          </w:p>
        </w:tc>
        <w:tc>
          <w:tcPr>
            <w:tcW w:w="2514" w:type="dxa"/>
          </w:tcPr>
          <w:p w14:paraId="2D21A008" w14:textId="313ADCAC" w:rsidR="002B5960" w:rsidRPr="00D31A91" w:rsidRDefault="0087454B" w:rsidP="002B5960">
            <w:pPr>
              <w:rPr>
                <w:rFonts w:ascii="Palatino Linotype" w:hAnsi="Palatino Linotype"/>
                <w:sz w:val="22"/>
                <w:szCs w:val="22"/>
                <w:highlight w:val="yellow"/>
              </w:rPr>
            </w:pPr>
            <w:r w:rsidRPr="00D31A91">
              <w:rPr>
                <w:rFonts w:ascii="Palatino Linotype" w:hAnsi="Palatino Linotype"/>
                <w:sz w:val="22"/>
                <w:szCs w:val="22"/>
              </w:rPr>
              <w:t xml:space="preserve">Reading </w:t>
            </w:r>
            <w:r w:rsidR="002B5960" w:rsidRPr="00D31A91">
              <w:rPr>
                <w:rFonts w:ascii="Palatino Linotype" w:hAnsi="Palatino Linotype"/>
                <w:sz w:val="22"/>
                <w:szCs w:val="22"/>
              </w:rPr>
              <w:t>reflection</w:t>
            </w:r>
          </w:p>
        </w:tc>
      </w:tr>
      <w:tr w:rsidR="002B5960" w:rsidRPr="00D31A91" w14:paraId="77C53D6C" w14:textId="77777777" w:rsidTr="005A5D2F">
        <w:tc>
          <w:tcPr>
            <w:tcW w:w="1705" w:type="dxa"/>
          </w:tcPr>
          <w:p w14:paraId="25A6E32D" w14:textId="0FD29181"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t>Sep 28 – Oct 4</w:t>
            </w:r>
          </w:p>
        </w:tc>
        <w:tc>
          <w:tcPr>
            <w:tcW w:w="2160" w:type="dxa"/>
          </w:tcPr>
          <w:p w14:paraId="0E65F69D" w14:textId="3829945F"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Cultural Competency and Cultural Humility </w:t>
            </w:r>
          </w:p>
        </w:tc>
        <w:tc>
          <w:tcPr>
            <w:tcW w:w="2971" w:type="dxa"/>
          </w:tcPr>
          <w:p w14:paraId="6AFDB82C" w14:textId="04F4D50A" w:rsidR="002B5960" w:rsidRPr="00D31A91" w:rsidRDefault="002B5960" w:rsidP="002B5960">
            <w:pPr>
              <w:rPr>
                <w:rFonts w:ascii="Palatino Linotype" w:hAnsi="Palatino Linotype"/>
                <w:sz w:val="22"/>
                <w:szCs w:val="22"/>
              </w:rPr>
            </w:pPr>
            <w:r w:rsidRPr="00D31A91">
              <w:rPr>
                <w:rFonts w:ascii="Palatino Linotype" w:hAnsi="Palatino Linotype" w:cs="Calibri"/>
                <w:color w:val="000000"/>
                <w:sz w:val="22"/>
                <w:szCs w:val="22"/>
              </w:rPr>
              <w:t>Moore de Peralta et al. (2019) It’s All About Trust and Respect: Cultural Competence and Cultural Humility in Mobile Health Clinic Services for Underserved Minority Populations</w:t>
            </w:r>
          </w:p>
        </w:tc>
        <w:tc>
          <w:tcPr>
            <w:tcW w:w="2514" w:type="dxa"/>
          </w:tcPr>
          <w:p w14:paraId="78B2A086" w14:textId="3BF15595" w:rsidR="002B5960" w:rsidRPr="00D31A91" w:rsidRDefault="0087454B" w:rsidP="002B5960">
            <w:pPr>
              <w:rPr>
                <w:rFonts w:ascii="Palatino Linotype" w:hAnsi="Palatino Linotype"/>
                <w:sz w:val="22"/>
                <w:szCs w:val="22"/>
              </w:rPr>
            </w:pPr>
            <w:r w:rsidRPr="00D31A91">
              <w:rPr>
                <w:rFonts w:ascii="Palatino Linotype" w:hAnsi="Palatino Linotype"/>
                <w:sz w:val="22"/>
                <w:szCs w:val="22"/>
              </w:rPr>
              <w:t>Reading</w:t>
            </w:r>
            <w:r w:rsidR="002B5960" w:rsidRPr="00D31A91">
              <w:rPr>
                <w:rFonts w:ascii="Palatino Linotype" w:hAnsi="Palatino Linotype"/>
                <w:sz w:val="22"/>
                <w:szCs w:val="22"/>
              </w:rPr>
              <w:t xml:space="preserve"> reflection</w:t>
            </w:r>
          </w:p>
        </w:tc>
      </w:tr>
      <w:tr w:rsidR="002B5960" w:rsidRPr="00D31A91" w14:paraId="630E0B5D" w14:textId="77777777" w:rsidTr="005A5D2F">
        <w:tc>
          <w:tcPr>
            <w:tcW w:w="1705" w:type="dxa"/>
          </w:tcPr>
          <w:p w14:paraId="64D2451A" w14:textId="7C5B3BEF"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lastRenderedPageBreak/>
              <w:t>Oct 5 - 11</w:t>
            </w:r>
          </w:p>
        </w:tc>
        <w:tc>
          <w:tcPr>
            <w:tcW w:w="2160" w:type="dxa"/>
          </w:tcPr>
          <w:p w14:paraId="71B1F3CC" w14:textId="7254BED3"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Health Literacy and Language </w:t>
            </w:r>
          </w:p>
        </w:tc>
        <w:tc>
          <w:tcPr>
            <w:tcW w:w="2971" w:type="dxa"/>
          </w:tcPr>
          <w:p w14:paraId="16D18325" w14:textId="77777777" w:rsidR="002B5960" w:rsidRDefault="002B5960" w:rsidP="002B5960">
            <w:pPr>
              <w:rPr>
                <w:rFonts w:ascii="Palatino Linotype" w:hAnsi="Palatino Linotype" w:cs="Calibri"/>
                <w:color w:val="000000"/>
                <w:sz w:val="22"/>
                <w:szCs w:val="22"/>
              </w:rPr>
            </w:pPr>
            <w:r w:rsidRPr="00D31A91">
              <w:rPr>
                <w:rFonts w:ascii="Palatino Linotype" w:hAnsi="Palatino Linotype" w:cs="Calibri"/>
                <w:color w:val="000000"/>
                <w:sz w:val="22"/>
                <w:szCs w:val="22"/>
              </w:rPr>
              <w:t xml:space="preserve">Keener (2016) To Fight Off Diabetes, Latina Women Find Power </w:t>
            </w:r>
            <w:proofErr w:type="gramStart"/>
            <w:r w:rsidRPr="00D31A91">
              <w:rPr>
                <w:rFonts w:ascii="Palatino Linotype" w:hAnsi="Palatino Linotype" w:cs="Calibri"/>
                <w:color w:val="000000"/>
                <w:sz w:val="22"/>
                <w:szCs w:val="22"/>
              </w:rPr>
              <w:t>In</w:t>
            </w:r>
            <w:proofErr w:type="gramEnd"/>
            <w:r w:rsidRPr="00D31A91">
              <w:rPr>
                <w:rFonts w:ascii="Palatino Linotype" w:hAnsi="Palatino Linotype" w:cs="Calibri"/>
                <w:color w:val="000000"/>
                <w:sz w:val="22"/>
                <w:szCs w:val="22"/>
              </w:rPr>
              <w:t xml:space="preserve"> A Group</w:t>
            </w:r>
          </w:p>
          <w:p w14:paraId="7C1E7FD3" w14:textId="77777777" w:rsidR="00B8147E" w:rsidRDefault="00B8147E" w:rsidP="002B5960">
            <w:pPr>
              <w:rPr>
                <w:rFonts w:ascii="Palatino Linotype" w:hAnsi="Palatino Linotype" w:cs="Calibri"/>
                <w:color w:val="000000"/>
                <w:sz w:val="22"/>
                <w:szCs w:val="22"/>
              </w:rPr>
            </w:pPr>
          </w:p>
          <w:p w14:paraId="5998468C" w14:textId="50482755" w:rsidR="00B8147E" w:rsidRPr="00D31A91" w:rsidRDefault="00B8147E" w:rsidP="002B5960">
            <w:pPr>
              <w:rPr>
                <w:rFonts w:ascii="Palatino Linotype" w:hAnsi="Palatino Linotype" w:cs="Calibri"/>
                <w:color w:val="000000"/>
                <w:sz w:val="22"/>
                <w:szCs w:val="22"/>
              </w:rPr>
            </w:pPr>
            <w:proofErr w:type="spellStart"/>
            <w:r w:rsidRPr="00B8147E">
              <w:rPr>
                <w:rFonts w:ascii="Palatino Linotype" w:hAnsi="Palatino Linotype" w:cs="Calibri"/>
                <w:color w:val="000000"/>
                <w:sz w:val="22"/>
                <w:szCs w:val="22"/>
              </w:rPr>
              <w:t>Jablow</w:t>
            </w:r>
            <w:proofErr w:type="spellEnd"/>
            <w:r w:rsidRPr="00B8147E">
              <w:rPr>
                <w:rFonts w:ascii="Palatino Linotype" w:hAnsi="Palatino Linotype" w:cs="Calibri"/>
                <w:color w:val="000000"/>
                <w:sz w:val="22"/>
                <w:szCs w:val="22"/>
              </w:rPr>
              <w:t xml:space="preserve"> (2016) Say That Again? Teaching Physicians About Plain Language</w:t>
            </w:r>
          </w:p>
        </w:tc>
        <w:tc>
          <w:tcPr>
            <w:tcW w:w="2514" w:type="dxa"/>
          </w:tcPr>
          <w:p w14:paraId="3ED0BAE7" w14:textId="0E05290B" w:rsidR="002B5960" w:rsidRPr="00D31A91" w:rsidRDefault="0087454B" w:rsidP="002B5960">
            <w:pPr>
              <w:rPr>
                <w:rFonts w:ascii="Palatino Linotype" w:hAnsi="Palatino Linotype"/>
                <w:sz w:val="22"/>
                <w:szCs w:val="22"/>
              </w:rPr>
            </w:pPr>
            <w:r w:rsidRPr="00D31A91">
              <w:rPr>
                <w:rFonts w:ascii="Palatino Linotype" w:hAnsi="Palatino Linotype"/>
                <w:sz w:val="22"/>
                <w:szCs w:val="22"/>
              </w:rPr>
              <w:t>Reading</w:t>
            </w:r>
            <w:r w:rsidR="002B5960" w:rsidRPr="00D31A91">
              <w:rPr>
                <w:rFonts w:ascii="Palatino Linotype" w:hAnsi="Palatino Linotype"/>
                <w:sz w:val="22"/>
                <w:szCs w:val="22"/>
              </w:rPr>
              <w:t xml:space="preserve"> reflection</w:t>
            </w:r>
          </w:p>
          <w:p w14:paraId="70D8B4E8" w14:textId="77777777" w:rsidR="0046103B" w:rsidRPr="00D31A91" w:rsidRDefault="0046103B" w:rsidP="002B5960">
            <w:pPr>
              <w:rPr>
                <w:rFonts w:ascii="Palatino Linotype" w:hAnsi="Palatino Linotype"/>
                <w:sz w:val="22"/>
                <w:szCs w:val="22"/>
              </w:rPr>
            </w:pPr>
          </w:p>
          <w:p w14:paraId="52E2D4E4" w14:textId="298C9AF6" w:rsidR="009A60E1" w:rsidRPr="00D31A91" w:rsidRDefault="009A60E1" w:rsidP="002B5960">
            <w:pPr>
              <w:rPr>
                <w:rFonts w:ascii="Palatino Linotype" w:hAnsi="Palatino Linotype"/>
                <w:sz w:val="22"/>
                <w:szCs w:val="22"/>
                <w:highlight w:val="yellow"/>
              </w:rPr>
            </w:pPr>
            <w:r w:rsidRPr="00D31A91">
              <w:rPr>
                <w:rFonts w:ascii="Palatino Linotype" w:hAnsi="Palatino Linotype"/>
                <w:sz w:val="22"/>
                <w:szCs w:val="22"/>
              </w:rPr>
              <w:t>Midterm Exam Opens</w:t>
            </w:r>
            <w:r w:rsidR="00650A8D" w:rsidRPr="00D31A91">
              <w:rPr>
                <w:rFonts w:ascii="Palatino Linotype" w:hAnsi="Palatino Linotype"/>
                <w:sz w:val="22"/>
                <w:szCs w:val="22"/>
              </w:rPr>
              <w:t xml:space="preserve"> at 12pm on</w:t>
            </w:r>
            <w:r w:rsidRPr="00D31A91">
              <w:rPr>
                <w:rFonts w:ascii="Palatino Linotype" w:hAnsi="Palatino Linotype"/>
                <w:sz w:val="22"/>
                <w:szCs w:val="22"/>
              </w:rPr>
              <w:t xml:space="preserve"> </w:t>
            </w:r>
            <w:r w:rsidR="00650A8D" w:rsidRPr="00D31A91">
              <w:rPr>
                <w:rFonts w:ascii="Palatino Linotype" w:hAnsi="Palatino Linotype"/>
                <w:sz w:val="22"/>
                <w:szCs w:val="22"/>
              </w:rPr>
              <w:t>Oct 10</w:t>
            </w:r>
            <w:r w:rsidRPr="00D31A91">
              <w:rPr>
                <w:rFonts w:ascii="Palatino Linotype" w:hAnsi="Palatino Linotype"/>
                <w:sz w:val="22"/>
                <w:szCs w:val="22"/>
              </w:rPr>
              <w:t xml:space="preserve"> </w:t>
            </w:r>
          </w:p>
        </w:tc>
      </w:tr>
      <w:tr w:rsidR="002B5960" w:rsidRPr="00D31A91" w14:paraId="05C47897" w14:textId="77777777" w:rsidTr="005A5D2F">
        <w:tc>
          <w:tcPr>
            <w:tcW w:w="1705" w:type="dxa"/>
          </w:tcPr>
          <w:p w14:paraId="3893D62B" w14:textId="062C09E2" w:rsidR="002B5960" w:rsidRPr="00D31A91" w:rsidRDefault="00A16A6A" w:rsidP="002B5960">
            <w:pPr>
              <w:rPr>
                <w:rFonts w:ascii="Palatino Linotype" w:hAnsi="Palatino Linotype"/>
                <w:sz w:val="22"/>
                <w:szCs w:val="22"/>
              </w:rPr>
            </w:pPr>
            <w:r w:rsidRPr="00D31A91">
              <w:rPr>
                <w:rFonts w:ascii="Palatino Linotype" w:hAnsi="Palatino Linotype"/>
                <w:sz w:val="22"/>
                <w:szCs w:val="22"/>
              </w:rPr>
              <w:t xml:space="preserve">Oct 12 </w:t>
            </w:r>
            <w:r w:rsidR="00087B44" w:rsidRPr="00D31A91">
              <w:rPr>
                <w:rFonts w:ascii="Palatino Linotype" w:hAnsi="Palatino Linotype"/>
                <w:sz w:val="22"/>
                <w:szCs w:val="22"/>
              </w:rPr>
              <w:t>–</w:t>
            </w:r>
            <w:r w:rsidRPr="00D31A91">
              <w:rPr>
                <w:rFonts w:ascii="Palatino Linotype" w:hAnsi="Palatino Linotype"/>
                <w:sz w:val="22"/>
                <w:szCs w:val="22"/>
              </w:rPr>
              <w:t xml:space="preserve"> 18</w:t>
            </w:r>
          </w:p>
          <w:p w14:paraId="2CD6D524" w14:textId="6851D036" w:rsidR="00087B44" w:rsidRPr="00D31A91" w:rsidRDefault="00087B44" w:rsidP="002B5960">
            <w:pPr>
              <w:rPr>
                <w:rFonts w:ascii="Palatino Linotype" w:hAnsi="Palatino Linotype"/>
                <w:sz w:val="22"/>
                <w:szCs w:val="22"/>
              </w:rPr>
            </w:pPr>
            <w:r w:rsidRPr="00D31A91">
              <w:rPr>
                <w:rFonts w:ascii="Palatino Linotype" w:hAnsi="Palatino Linotype"/>
                <w:sz w:val="22"/>
                <w:szCs w:val="22"/>
              </w:rPr>
              <w:t>*No class Oct 17</w:t>
            </w:r>
          </w:p>
        </w:tc>
        <w:tc>
          <w:tcPr>
            <w:tcW w:w="2160" w:type="dxa"/>
          </w:tcPr>
          <w:p w14:paraId="48BB7E33" w14:textId="2E2DD3C2" w:rsidR="002B5960" w:rsidRPr="00D31A91" w:rsidRDefault="002B5960" w:rsidP="002B5960">
            <w:pPr>
              <w:rPr>
                <w:rFonts w:ascii="Palatino Linotype" w:hAnsi="Palatino Linotype"/>
                <w:sz w:val="22"/>
                <w:szCs w:val="22"/>
              </w:rPr>
            </w:pPr>
            <w:r w:rsidRPr="00D31A91">
              <w:rPr>
                <w:rFonts w:ascii="Palatino Linotype" w:hAnsi="Palatino Linotype"/>
                <w:sz w:val="22"/>
                <w:szCs w:val="22"/>
              </w:rPr>
              <w:t xml:space="preserve">Patient-Provider Communication &amp; Concordance </w:t>
            </w:r>
          </w:p>
        </w:tc>
        <w:tc>
          <w:tcPr>
            <w:tcW w:w="2971" w:type="dxa"/>
          </w:tcPr>
          <w:p w14:paraId="21774A0A" w14:textId="77777777" w:rsidR="00DE396D" w:rsidRPr="00DE396D" w:rsidRDefault="00DE396D" w:rsidP="00DE396D">
            <w:pPr>
              <w:rPr>
                <w:rFonts w:ascii="Palatino Linotype" w:hAnsi="Palatino Linotype" w:cs="Calibri"/>
                <w:color w:val="000000"/>
                <w:sz w:val="22"/>
                <w:szCs w:val="22"/>
              </w:rPr>
            </w:pPr>
            <w:r>
              <w:rPr>
                <w:rFonts w:ascii="Palatino Linotype" w:hAnsi="Palatino Linotype" w:cs="Calibri"/>
                <w:color w:val="000000"/>
                <w:sz w:val="22"/>
                <w:szCs w:val="22"/>
              </w:rPr>
              <w:t xml:space="preserve">Hoopes et al (2017) </w:t>
            </w:r>
            <w:r w:rsidRPr="00DE396D">
              <w:rPr>
                <w:rFonts w:ascii="Palatino Linotype" w:hAnsi="Palatino Linotype" w:cs="Calibri"/>
                <w:color w:val="000000"/>
                <w:sz w:val="22"/>
                <w:szCs w:val="22"/>
              </w:rPr>
              <w:t>Adolescent Perspectives on</w:t>
            </w:r>
          </w:p>
          <w:p w14:paraId="78602943" w14:textId="77777777" w:rsidR="00DE396D" w:rsidRPr="00DE396D" w:rsidRDefault="00DE396D" w:rsidP="00DE396D">
            <w:pPr>
              <w:rPr>
                <w:rFonts w:ascii="Palatino Linotype" w:hAnsi="Palatino Linotype" w:cs="Calibri"/>
                <w:color w:val="000000"/>
                <w:sz w:val="22"/>
                <w:szCs w:val="22"/>
              </w:rPr>
            </w:pPr>
            <w:r w:rsidRPr="00DE396D">
              <w:rPr>
                <w:rFonts w:ascii="Palatino Linotype" w:hAnsi="Palatino Linotype" w:cs="Calibri"/>
                <w:color w:val="000000"/>
                <w:sz w:val="22"/>
                <w:szCs w:val="22"/>
              </w:rPr>
              <w:t>Patient-Provider Sexual Health</w:t>
            </w:r>
          </w:p>
          <w:p w14:paraId="1C1BE20F" w14:textId="77777777" w:rsidR="00DE396D" w:rsidRPr="00DE396D" w:rsidRDefault="00DE396D" w:rsidP="00DE396D">
            <w:pPr>
              <w:rPr>
                <w:rFonts w:ascii="Palatino Linotype" w:hAnsi="Palatino Linotype" w:cs="Calibri"/>
                <w:color w:val="000000"/>
                <w:sz w:val="22"/>
                <w:szCs w:val="22"/>
              </w:rPr>
            </w:pPr>
            <w:r w:rsidRPr="00DE396D">
              <w:rPr>
                <w:rFonts w:ascii="Palatino Linotype" w:hAnsi="Palatino Linotype" w:cs="Calibri"/>
                <w:color w:val="000000"/>
                <w:sz w:val="22"/>
                <w:szCs w:val="22"/>
              </w:rPr>
              <w:t>Communication:</w:t>
            </w:r>
          </w:p>
          <w:p w14:paraId="0287D5E5" w14:textId="74BC1085" w:rsidR="002B5960" w:rsidRPr="00D31A91" w:rsidRDefault="00DE396D" w:rsidP="00DE396D">
            <w:pPr>
              <w:rPr>
                <w:rFonts w:ascii="Palatino Linotype" w:hAnsi="Palatino Linotype"/>
                <w:sz w:val="22"/>
                <w:szCs w:val="22"/>
              </w:rPr>
            </w:pPr>
            <w:r w:rsidRPr="00DE396D">
              <w:rPr>
                <w:rFonts w:ascii="Palatino Linotype" w:hAnsi="Palatino Linotype" w:cs="Calibri"/>
                <w:color w:val="000000"/>
                <w:sz w:val="22"/>
                <w:szCs w:val="22"/>
              </w:rPr>
              <w:t>A Qualitative Study</w:t>
            </w:r>
          </w:p>
        </w:tc>
        <w:tc>
          <w:tcPr>
            <w:tcW w:w="2514" w:type="dxa"/>
          </w:tcPr>
          <w:p w14:paraId="5BE5463D" w14:textId="0EE2287F" w:rsidR="002B5960" w:rsidRPr="00D31A91" w:rsidRDefault="009A60E1" w:rsidP="002B5960">
            <w:pPr>
              <w:rPr>
                <w:rFonts w:ascii="Palatino Linotype" w:hAnsi="Palatino Linotype"/>
                <w:sz w:val="22"/>
                <w:szCs w:val="22"/>
              </w:rPr>
            </w:pPr>
            <w:r w:rsidRPr="00D31A91">
              <w:rPr>
                <w:rFonts w:ascii="Palatino Linotype" w:hAnsi="Palatino Linotype"/>
                <w:sz w:val="22"/>
                <w:szCs w:val="22"/>
              </w:rPr>
              <w:t xml:space="preserve">Midterm Exam due by 11:59pm on </w:t>
            </w:r>
            <w:r w:rsidR="00650A8D" w:rsidRPr="00D31A91">
              <w:rPr>
                <w:rFonts w:ascii="Palatino Linotype" w:hAnsi="Palatino Linotype"/>
                <w:sz w:val="22"/>
                <w:szCs w:val="22"/>
              </w:rPr>
              <w:t>Oct 16</w:t>
            </w:r>
          </w:p>
        </w:tc>
      </w:tr>
      <w:tr w:rsidR="005263FE" w:rsidRPr="00D31A91" w14:paraId="5BD011E0" w14:textId="77777777" w:rsidTr="005A5D2F">
        <w:tc>
          <w:tcPr>
            <w:tcW w:w="1705" w:type="dxa"/>
          </w:tcPr>
          <w:p w14:paraId="069EB8A1" w14:textId="151D3806"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Oct 19 – 25</w:t>
            </w:r>
          </w:p>
        </w:tc>
        <w:tc>
          <w:tcPr>
            <w:tcW w:w="2160" w:type="dxa"/>
          </w:tcPr>
          <w:p w14:paraId="121DB2C9" w14:textId="6C2970FC"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Rural Health Disparities</w:t>
            </w:r>
          </w:p>
        </w:tc>
        <w:tc>
          <w:tcPr>
            <w:tcW w:w="2971" w:type="dxa"/>
          </w:tcPr>
          <w:p w14:paraId="186088A3" w14:textId="0CE05688" w:rsidR="005263FE" w:rsidRPr="00D31A91" w:rsidRDefault="005263FE" w:rsidP="005263FE">
            <w:pPr>
              <w:rPr>
                <w:rFonts w:ascii="Palatino Linotype" w:hAnsi="Palatino Linotype" w:cs="Calibri"/>
                <w:color w:val="000000"/>
                <w:sz w:val="22"/>
                <w:szCs w:val="22"/>
              </w:rPr>
            </w:pPr>
            <w:r w:rsidRPr="00D31A91">
              <w:rPr>
                <w:rFonts w:ascii="Palatino Linotype" w:hAnsi="Palatino Linotype" w:cs="Calibri"/>
                <w:color w:val="000000"/>
                <w:sz w:val="22"/>
                <w:szCs w:val="22"/>
              </w:rPr>
              <w:t>Cheney et al. (2023) “Ancestral recipes”: a mixed-methods analysis of MyPlate-based recipe dissemination for Latinos in rural communities</w:t>
            </w:r>
          </w:p>
        </w:tc>
        <w:tc>
          <w:tcPr>
            <w:tcW w:w="2514" w:type="dxa"/>
          </w:tcPr>
          <w:p w14:paraId="4A6690DC" w14:textId="156450F0"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Reading reflection</w:t>
            </w:r>
          </w:p>
        </w:tc>
      </w:tr>
      <w:tr w:rsidR="005263FE" w:rsidRPr="00D31A91" w14:paraId="52A97E75" w14:textId="77777777" w:rsidTr="005A5D2F">
        <w:tc>
          <w:tcPr>
            <w:tcW w:w="1705" w:type="dxa"/>
            <w:tcBorders>
              <w:bottom w:val="single" w:sz="4" w:space="0" w:color="auto"/>
            </w:tcBorders>
          </w:tcPr>
          <w:p w14:paraId="5E9FD949" w14:textId="32537306"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Oct 26 – Nov 1</w:t>
            </w:r>
          </w:p>
        </w:tc>
        <w:tc>
          <w:tcPr>
            <w:tcW w:w="2160" w:type="dxa"/>
            <w:tcBorders>
              <w:bottom w:val="single" w:sz="4" w:space="0" w:color="auto"/>
            </w:tcBorders>
          </w:tcPr>
          <w:p w14:paraId="355FAE32" w14:textId="0450B37F"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Age and Health Disparities</w:t>
            </w:r>
          </w:p>
        </w:tc>
        <w:tc>
          <w:tcPr>
            <w:tcW w:w="2971" w:type="dxa"/>
            <w:tcBorders>
              <w:bottom w:val="single" w:sz="4" w:space="0" w:color="auto"/>
            </w:tcBorders>
          </w:tcPr>
          <w:p w14:paraId="6622B2AD" w14:textId="31B9DE25" w:rsidR="005263FE" w:rsidRPr="00D31A91" w:rsidRDefault="005263FE" w:rsidP="005263FE">
            <w:pPr>
              <w:rPr>
                <w:rFonts w:ascii="Palatino Linotype" w:hAnsi="Palatino Linotype"/>
                <w:sz w:val="22"/>
                <w:szCs w:val="22"/>
              </w:rPr>
            </w:pPr>
            <w:r w:rsidRPr="00D31A91">
              <w:rPr>
                <w:rFonts w:ascii="Palatino Linotype" w:hAnsi="Palatino Linotype" w:cs="Calibri"/>
                <w:color w:val="000000"/>
                <w:sz w:val="22"/>
                <w:szCs w:val="22"/>
              </w:rPr>
              <w:t>Cheng et al. (2020) A qualitative study of health-care experiences and challenges faced by ageing homebound adults</w:t>
            </w:r>
          </w:p>
        </w:tc>
        <w:tc>
          <w:tcPr>
            <w:tcW w:w="2514" w:type="dxa"/>
            <w:tcBorders>
              <w:bottom w:val="single" w:sz="4" w:space="0" w:color="auto"/>
            </w:tcBorders>
          </w:tcPr>
          <w:p w14:paraId="32AA847D" w14:textId="111280E9"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Reading reflection</w:t>
            </w:r>
          </w:p>
        </w:tc>
      </w:tr>
      <w:tr w:rsidR="005263FE" w:rsidRPr="00D31A91" w14:paraId="351562BA" w14:textId="77777777" w:rsidTr="005A5D2F">
        <w:tc>
          <w:tcPr>
            <w:tcW w:w="1705" w:type="dxa"/>
          </w:tcPr>
          <w:p w14:paraId="4B65408B" w14:textId="38547632"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 xml:space="preserve">Nov 2 – 8 </w:t>
            </w:r>
          </w:p>
        </w:tc>
        <w:tc>
          <w:tcPr>
            <w:tcW w:w="2160" w:type="dxa"/>
          </w:tcPr>
          <w:p w14:paraId="0669FFDF" w14:textId="34EEBF58"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Disability and Health Disparities</w:t>
            </w:r>
          </w:p>
        </w:tc>
        <w:tc>
          <w:tcPr>
            <w:tcW w:w="2971" w:type="dxa"/>
          </w:tcPr>
          <w:p w14:paraId="6846289A" w14:textId="257966D8" w:rsidR="005263FE" w:rsidRPr="00D31A91" w:rsidRDefault="005263FE" w:rsidP="005263FE">
            <w:pPr>
              <w:rPr>
                <w:rFonts w:ascii="Palatino Linotype" w:hAnsi="Palatino Linotype"/>
                <w:sz w:val="22"/>
                <w:szCs w:val="22"/>
              </w:rPr>
            </w:pPr>
            <w:r w:rsidRPr="00D31A91">
              <w:rPr>
                <w:rFonts w:ascii="Palatino Linotype" w:hAnsi="Palatino Linotype" w:cs="Calibri"/>
                <w:color w:val="000000"/>
                <w:sz w:val="22"/>
                <w:szCs w:val="22"/>
              </w:rPr>
              <w:t xml:space="preserve">Stein </w:t>
            </w:r>
            <w:proofErr w:type="spellStart"/>
            <w:r w:rsidRPr="00D31A91">
              <w:rPr>
                <w:rFonts w:ascii="Palatino Linotype" w:hAnsi="Palatino Linotype" w:cs="Calibri"/>
                <w:color w:val="000000"/>
                <w:sz w:val="22"/>
                <w:szCs w:val="22"/>
              </w:rPr>
              <w:t>Duker</w:t>
            </w:r>
            <w:proofErr w:type="spellEnd"/>
            <w:r w:rsidRPr="00D31A91">
              <w:rPr>
                <w:rFonts w:ascii="Palatino Linotype" w:hAnsi="Palatino Linotype" w:cs="Calibri"/>
                <w:color w:val="000000"/>
                <w:sz w:val="22"/>
                <w:szCs w:val="22"/>
              </w:rPr>
              <w:t xml:space="preserve"> et al (2017) Parents' perceptions of dental care challenges in male children with autism spectrum disorder</w:t>
            </w:r>
          </w:p>
        </w:tc>
        <w:tc>
          <w:tcPr>
            <w:tcW w:w="2514" w:type="dxa"/>
          </w:tcPr>
          <w:p w14:paraId="607CF6D0" w14:textId="6277FD71"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Health Flyer</w:t>
            </w:r>
            <w:r w:rsidR="005A5D2F" w:rsidRPr="00D31A91">
              <w:rPr>
                <w:rFonts w:ascii="Palatino Linotype" w:hAnsi="Palatino Linotype"/>
                <w:sz w:val="22"/>
                <w:szCs w:val="22"/>
              </w:rPr>
              <w:t xml:space="preserve"> Group</w:t>
            </w:r>
            <w:r w:rsidRPr="00D31A91">
              <w:rPr>
                <w:rFonts w:ascii="Palatino Linotype" w:hAnsi="Palatino Linotype"/>
                <w:sz w:val="22"/>
                <w:szCs w:val="22"/>
              </w:rPr>
              <w:t xml:space="preserve"> Project due </w:t>
            </w:r>
            <w:r w:rsidR="005A5D2F" w:rsidRPr="00D31A91">
              <w:rPr>
                <w:rFonts w:ascii="Palatino Linotype" w:hAnsi="Palatino Linotype"/>
                <w:sz w:val="22"/>
                <w:szCs w:val="22"/>
              </w:rPr>
              <w:t xml:space="preserve">by 11:59pm on Nov 2; Peer and Self Eval. </w:t>
            </w:r>
            <w:r w:rsidRPr="00D31A91">
              <w:rPr>
                <w:rFonts w:ascii="Palatino Linotype" w:hAnsi="Palatino Linotype"/>
                <w:sz w:val="22"/>
                <w:szCs w:val="22"/>
              </w:rPr>
              <w:t xml:space="preserve">due </w:t>
            </w:r>
            <w:r w:rsidR="005A5D2F" w:rsidRPr="00D31A91">
              <w:rPr>
                <w:rFonts w:ascii="Palatino Linotype" w:hAnsi="Palatino Linotype"/>
                <w:sz w:val="22"/>
                <w:szCs w:val="22"/>
              </w:rPr>
              <w:t>by 11:59pm on Nov 3</w:t>
            </w:r>
          </w:p>
        </w:tc>
      </w:tr>
      <w:tr w:rsidR="005263FE" w:rsidRPr="00D31A91" w14:paraId="62924533" w14:textId="77777777" w:rsidTr="005A5D2F">
        <w:tc>
          <w:tcPr>
            <w:tcW w:w="1705" w:type="dxa"/>
          </w:tcPr>
          <w:p w14:paraId="10795942" w14:textId="4265B79F"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Nov 9 - 15</w:t>
            </w:r>
          </w:p>
        </w:tc>
        <w:tc>
          <w:tcPr>
            <w:tcW w:w="2160" w:type="dxa"/>
          </w:tcPr>
          <w:p w14:paraId="1A61EABB" w14:textId="036B3BD4"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Mental Health Disparities</w:t>
            </w:r>
          </w:p>
        </w:tc>
        <w:tc>
          <w:tcPr>
            <w:tcW w:w="2971" w:type="dxa"/>
          </w:tcPr>
          <w:p w14:paraId="12FE3515" w14:textId="75642116"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Bovin et al. (2019) Veterans' Experiences Initiating VA-Based Mental Health Care</w:t>
            </w:r>
          </w:p>
        </w:tc>
        <w:tc>
          <w:tcPr>
            <w:tcW w:w="2514" w:type="dxa"/>
          </w:tcPr>
          <w:p w14:paraId="1E815478" w14:textId="0FFB4F18" w:rsidR="005263FE" w:rsidRPr="00D31A91" w:rsidRDefault="005263FE" w:rsidP="005263FE">
            <w:pPr>
              <w:rPr>
                <w:rFonts w:ascii="Palatino Linotype" w:hAnsi="Palatino Linotype"/>
                <w:sz w:val="22"/>
                <w:szCs w:val="22"/>
                <w:highlight w:val="yellow"/>
              </w:rPr>
            </w:pPr>
            <w:r w:rsidRPr="00D31A91">
              <w:rPr>
                <w:rFonts w:ascii="Palatino Linotype" w:hAnsi="Palatino Linotype"/>
                <w:sz w:val="22"/>
                <w:szCs w:val="22"/>
              </w:rPr>
              <w:t>Reading reflection</w:t>
            </w:r>
          </w:p>
        </w:tc>
      </w:tr>
      <w:tr w:rsidR="005263FE" w:rsidRPr="00D31A91" w14:paraId="351DB407" w14:textId="77777777" w:rsidTr="005A5D2F">
        <w:tc>
          <w:tcPr>
            <w:tcW w:w="1705" w:type="dxa"/>
          </w:tcPr>
          <w:p w14:paraId="2075ABEB" w14:textId="79320399"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Nov 16 - 22</w:t>
            </w:r>
          </w:p>
        </w:tc>
        <w:tc>
          <w:tcPr>
            <w:tcW w:w="2160" w:type="dxa"/>
          </w:tcPr>
          <w:p w14:paraId="5D51098C" w14:textId="4A1F0064"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 xml:space="preserve">Reproductive Health Disparities </w:t>
            </w:r>
          </w:p>
        </w:tc>
        <w:tc>
          <w:tcPr>
            <w:tcW w:w="2971" w:type="dxa"/>
          </w:tcPr>
          <w:p w14:paraId="3577DB1B" w14:textId="61F390FA"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 xml:space="preserve">Georgia Department of Public Health (1953) All My Babies [Video] </w:t>
            </w:r>
          </w:p>
        </w:tc>
        <w:tc>
          <w:tcPr>
            <w:tcW w:w="2514" w:type="dxa"/>
          </w:tcPr>
          <w:p w14:paraId="4B87D5B1" w14:textId="2A29AA9B"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 xml:space="preserve">Final project proposal due </w:t>
            </w:r>
            <w:r w:rsidR="005A5D2F" w:rsidRPr="00D31A91">
              <w:rPr>
                <w:rFonts w:ascii="Palatino Linotype" w:hAnsi="Palatino Linotype"/>
                <w:sz w:val="22"/>
                <w:szCs w:val="22"/>
              </w:rPr>
              <w:t xml:space="preserve">11:59pm on </w:t>
            </w:r>
            <w:r w:rsidR="00E5082C" w:rsidRPr="00D31A91">
              <w:rPr>
                <w:rFonts w:ascii="Palatino Linotype" w:hAnsi="Palatino Linotype"/>
                <w:sz w:val="22"/>
                <w:szCs w:val="22"/>
              </w:rPr>
              <w:t>Nov 16</w:t>
            </w:r>
          </w:p>
        </w:tc>
      </w:tr>
      <w:tr w:rsidR="005263FE" w:rsidRPr="00D31A91" w14:paraId="04E13F98" w14:textId="77777777" w:rsidTr="005A5D2F">
        <w:tc>
          <w:tcPr>
            <w:tcW w:w="1705" w:type="dxa"/>
          </w:tcPr>
          <w:p w14:paraId="4F904A62" w14:textId="606E92E1"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Nov 23 - 29</w:t>
            </w:r>
          </w:p>
        </w:tc>
        <w:tc>
          <w:tcPr>
            <w:tcW w:w="7645" w:type="dxa"/>
            <w:gridSpan w:val="3"/>
          </w:tcPr>
          <w:p w14:paraId="3E274DD2" w14:textId="1D038BE3" w:rsidR="005263FE" w:rsidRPr="00D31A91" w:rsidRDefault="005263FE" w:rsidP="005263FE">
            <w:pPr>
              <w:jc w:val="center"/>
              <w:rPr>
                <w:rFonts w:ascii="Palatino Linotype" w:hAnsi="Palatino Linotype"/>
                <w:sz w:val="22"/>
                <w:szCs w:val="22"/>
                <w:highlight w:val="yellow"/>
              </w:rPr>
            </w:pPr>
            <w:r w:rsidRPr="00D31A91">
              <w:rPr>
                <w:rFonts w:ascii="Palatino Linotype" w:hAnsi="Palatino Linotype"/>
                <w:sz w:val="22"/>
                <w:szCs w:val="22"/>
                <w:highlight w:val="yellow"/>
              </w:rPr>
              <w:t>Thanksgiving Break</w:t>
            </w:r>
            <w:r w:rsidR="00C76AC2" w:rsidRPr="00D31A91">
              <w:rPr>
                <w:rFonts w:ascii="Palatino Linotype" w:hAnsi="Palatino Linotype"/>
                <w:sz w:val="22"/>
                <w:szCs w:val="22"/>
                <w:highlight w:val="yellow"/>
              </w:rPr>
              <w:t xml:space="preserve"> – No Classes</w:t>
            </w:r>
          </w:p>
        </w:tc>
      </w:tr>
      <w:tr w:rsidR="005263FE" w:rsidRPr="00D31A91" w14:paraId="515B5CD0" w14:textId="77777777" w:rsidTr="005A5D2F">
        <w:tc>
          <w:tcPr>
            <w:tcW w:w="1705" w:type="dxa"/>
          </w:tcPr>
          <w:p w14:paraId="50515693" w14:textId="66968C7C"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Nov 30 – Dec 6</w:t>
            </w:r>
          </w:p>
        </w:tc>
        <w:tc>
          <w:tcPr>
            <w:tcW w:w="2160" w:type="dxa"/>
          </w:tcPr>
          <w:p w14:paraId="5B73339F" w14:textId="3DF238D8"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Students’ Choice</w:t>
            </w:r>
          </w:p>
        </w:tc>
        <w:tc>
          <w:tcPr>
            <w:tcW w:w="2971" w:type="dxa"/>
          </w:tcPr>
          <w:p w14:paraId="36B81FCC" w14:textId="4C17D55D" w:rsidR="005263FE" w:rsidRPr="00D31A91" w:rsidRDefault="005263FE" w:rsidP="005263FE">
            <w:pPr>
              <w:rPr>
                <w:rFonts w:ascii="Palatino Linotype" w:hAnsi="Palatino Linotype"/>
                <w:bCs/>
                <w:sz w:val="22"/>
                <w:szCs w:val="22"/>
              </w:rPr>
            </w:pPr>
            <w:r w:rsidRPr="00D31A91">
              <w:rPr>
                <w:rFonts w:ascii="Palatino Linotype" w:hAnsi="Palatino Linotype"/>
                <w:bCs/>
                <w:sz w:val="22"/>
                <w:szCs w:val="22"/>
              </w:rPr>
              <w:t>TBD</w:t>
            </w:r>
          </w:p>
        </w:tc>
        <w:tc>
          <w:tcPr>
            <w:tcW w:w="2514" w:type="dxa"/>
          </w:tcPr>
          <w:p w14:paraId="6D903C04" w14:textId="656E5F74" w:rsidR="005263FE" w:rsidRPr="00D31A91" w:rsidRDefault="00E5082C" w:rsidP="005263FE">
            <w:pPr>
              <w:rPr>
                <w:rFonts w:ascii="Palatino Linotype" w:hAnsi="Palatino Linotype"/>
                <w:bCs/>
                <w:sz w:val="22"/>
                <w:szCs w:val="22"/>
              </w:rPr>
            </w:pPr>
            <w:r w:rsidRPr="00D31A91">
              <w:rPr>
                <w:rFonts w:ascii="Palatino Linotype" w:hAnsi="Palatino Linotype"/>
                <w:bCs/>
                <w:sz w:val="22"/>
                <w:szCs w:val="22"/>
              </w:rPr>
              <w:t>None</w:t>
            </w:r>
          </w:p>
        </w:tc>
      </w:tr>
      <w:tr w:rsidR="005263FE" w:rsidRPr="00D31A91" w14:paraId="13C6634B" w14:textId="77777777" w:rsidTr="005A5D2F">
        <w:tc>
          <w:tcPr>
            <w:tcW w:w="1705" w:type="dxa"/>
          </w:tcPr>
          <w:p w14:paraId="316B4801" w14:textId="0DB7658A"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Dec 7 – 13</w:t>
            </w:r>
          </w:p>
        </w:tc>
        <w:tc>
          <w:tcPr>
            <w:tcW w:w="2160" w:type="dxa"/>
          </w:tcPr>
          <w:p w14:paraId="7BB62DAB" w14:textId="4121AF76" w:rsidR="005263FE" w:rsidRPr="00D31A91" w:rsidRDefault="005263FE" w:rsidP="005263FE">
            <w:pPr>
              <w:rPr>
                <w:rFonts w:ascii="Palatino Linotype" w:hAnsi="Palatino Linotype"/>
                <w:sz w:val="22"/>
                <w:szCs w:val="22"/>
              </w:rPr>
            </w:pPr>
            <w:r w:rsidRPr="00D31A91">
              <w:rPr>
                <w:rFonts w:ascii="Palatino Linotype" w:hAnsi="Palatino Linotype"/>
                <w:sz w:val="22"/>
                <w:szCs w:val="22"/>
              </w:rPr>
              <w:t>Finals Week</w:t>
            </w:r>
          </w:p>
        </w:tc>
        <w:tc>
          <w:tcPr>
            <w:tcW w:w="2971" w:type="dxa"/>
          </w:tcPr>
          <w:p w14:paraId="1702FB20" w14:textId="6921BCBB" w:rsidR="005263FE" w:rsidRPr="00D31A91" w:rsidRDefault="005263FE" w:rsidP="005263FE">
            <w:pPr>
              <w:rPr>
                <w:rFonts w:ascii="Palatino Linotype" w:hAnsi="Palatino Linotype"/>
                <w:bCs/>
                <w:sz w:val="22"/>
                <w:szCs w:val="22"/>
              </w:rPr>
            </w:pPr>
            <w:r w:rsidRPr="00D31A91">
              <w:rPr>
                <w:rFonts w:ascii="Palatino Linotype" w:hAnsi="Palatino Linotype"/>
                <w:bCs/>
                <w:sz w:val="22"/>
                <w:szCs w:val="22"/>
              </w:rPr>
              <w:t>None</w:t>
            </w:r>
          </w:p>
        </w:tc>
        <w:tc>
          <w:tcPr>
            <w:tcW w:w="2514" w:type="dxa"/>
          </w:tcPr>
          <w:p w14:paraId="6868B3CB" w14:textId="10EBAC75" w:rsidR="005263FE" w:rsidRPr="00D31A91" w:rsidRDefault="005263FE" w:rsidP="005263FE">
            <w:pPr>
              <w:rPr>
                <w:rFonts w:ascii="Palatino Linotype" w:hAnsi="Palatino Linotype"/>
                <w:bCs/>
                <w:sz w:val="22"/>
                <w:szCs w:val="22"/>
              </w:rPr>
            </w:pPr>
            <w:r w:rsidRPr="00D31A91">
              <w:rPr>
                <w:rFonts w:ascii="Palatino Linotype" w:hAnsi="Palatino Linotype"/>
                <w:bCs/>
                <w:sz w:val="22"/>
                <w:szCs w:val="22"/>
              </w:rPr>
              <w:t xml:space="preserve">Final project due by 11:59pm on </w:t>
            </w:r>
            <w:r w:rsidR="005A5D2F" w:rsidRPr="00D31A91">
              <w:rPr>
                <w:rFonts w:ascii="Palatino Linotype" w:hAnsi="Palatino Linotype"/>
                <w:bCs/>
                <w:sz w:val="22"/>
                <w:szCs w:val="22"/>
              </w:rPr>
              <w:t>Sunday, Dec</w:t>
            </w:r>
            <w:r w:rsidR="00E5082C" w:rsidRPr="00D31A91">
              <w:rPr>
                <w:rFonts w:ascii="Palatino Linotype" w:hAnsi="Palatino Linotype"/>
                <w:bCs/>
                <w:sz w:val="22"/>
                <w:szCs w:val="22"/>
              </w:rPr>
              <w:t xml:space="preserve"> </w:t>
            </w:r>
            <w:r w:rsidR="005A5D2F" w:rsidRPr="00D31A91">
              <w:rPr>
                <w:rFonts w:ascii="Palatino Linotype" w:hAnsi="Palatino Linotype"/>
                <w:bCs/>
                <w:sz w:val="22"/>
                <w:szCs w:val="22"/>
              </w:rPr>
              <w:t>7</w:t>
            </w:r>
            <w:r w:rsidRPr="00D31A91">
              <w:rPr>
                <w:rFonts w:ascii="Palatino Linotype" w:hAnsi="Palatino Linotype"/>
                <w:bCs/>
                <w:sz w:val="22"/>
                <w:szCs w:val="22"/>
              </w:rPr>
              <w:t xml:space="preserve"> </w:t>
            </w:r>
          </w:p>
        </w:tc>
      </w:tr>
      <w:bookmarkEnd w:id="2"/>
      <w:bookmarkEnd w:id="3"/>
    </w:tbl>
    <w:p w14:paraId="7D2D346A" w14:textId="77777777" w:rsidR="00E14B22" w:rsidRPr="00D31A91" w:rsidRDefault="00E14B22" w:rsidP="00E14B22">
      <w:pPr>
        <w:rPr>
          <w:rFonts w:ascii="Palatino Linotype" w:hAnsi="Palatino Linotype"/>
        </w:rPr>
      </w:pPr>
    </w:p>
    <w:p w14:paraId="36F1E44A" w14:textId="4C0F683E" w:rsidR="00CD2562" w:rsidRPr="00D31A91"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D31A91">
        <w:rPr>
          <w:rFonts w:ascii="Palatino Linotype" w:hAnsi="Palatino Linotype"/>
          <w:b/>
          <w:szCs w:val="24"/>
        </w:rPr>
        <w:t>UNIVERSITY POLICIES AND RESOURCES</w:t>
      </w:r>
    </w:p>
    <w:p w14:paraId="459D1C7D" w14:textId="77777777" w:rsidR="002A0A6E" w:rsidRPr="00D31A91" w:rsidRDefault="002A0A6E" w:rsidP="00CD2562">
      <w:pPr>
        <w:rPr>
          <w:rFonts w:ascii="Palatino Linotype" w:hAnsi="Palatino Linotype"/>
          <w:b/>
          <w:sz w:val="22"/>
          <w:szCs w:val="22"/>
        </w:rPr>
      </w:pPr>
    </w:p>
    <w:p w14:paraId="0707D2B7" w14:textId="0283E2AB" w:rsidR="00C76AC2" w:rsidRPr="00D31A91" w:rsidRDefault="00C76AC2" w:rsidP="0037229B">
      <w:pPr>
        <w:rPr>
          <w:rFonts w:ascii="Palatino Linotype" w:hAnsi="Palatino Linotype"/>
          <w:bCs/>
          <w:sz w:val="22"/>
          <w:szCs w:val="22"/>
        </w:rPr>
      </w:pPr>
      <w:r w:rsidRPr="00D31A91">
        <w:rPr>
          <w:rFonts w:ascii="Palatino Linotype" w:hAnsi="Palatino Linotype"/>
          <w:bCs/>
          <w:sz w:val="22"/>
          <w:szCs w:val="22"/>
        </w:rPr>
        <w:t xml:space="preserve">This course complies with all UF academic policies. For information on those polices and for resources for students, </w:t>
      </w:r>
      <w:hyperlink r:id="rId10" w:history="1">
        <w:r w:rsidRPr="00D31A91">
          <w:rPr>
            <w:rStyle w:val="Hyperlink"/>
            <w:rFonts w:ascii="Palatino Linotype" w:hAnsi="Palatino Linotype"/>
            <w:bCs/>
            <w:sz w:val="22"/>
            <w:szCs w:val="22"/>
          </w:rPr>
          <w:t>please see this link.</w:t>
        </w:r>
      </w:hyperlink>
      <w:r w:rsidRPr="00D31A91">
        <w:rPr>
          <w:rFonts w:ascii="Palatino Linotype" w:hAnsi="Palatino Linotype"/>
          <w:bCs/>
          <w:sz w:val="22"/>
          <w:szCs w:val="22"/>
        </w:rPr>
        <w:t xml:space="preserve"> </w:t>
      </w:r>
    </w:p>
    <w:p w14:paraId="30F54BC2" w14:textId="77777777" w:rsidR="00E85BE9" w:rsidRPr="00D31A91" w:rsidRDefault="00E85BE9" w:rsidP="00E85BE9">
      <w:pPr>
        <w:rPr>
          <w:rFonts w:ascii="Palatino Linotype" w:hAnsi="Palatino Linotype"/>
          <w:sz w:val="22"/>
          <w:szCs w:val="22"/>
        </w:rPr>
      </w:pPr>
    </w:p>
    <w:p w14:paraId="4D681237" w14:textId="06E8F48B" w:rsidR="00E85BE9" w:rsidRPr="00D31A91" w:rsidRDefault="00E85BE9" w:rsidP="00E85BE9">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Cs/>
          <w:i/>
          <w:iCs/>
          <w:sz w:val="22"/>
          <w:szCs w:val="22"/>
        </w:rPr>
      </w:pPr>
      <w:r w:rsidRPr="00D31A91">
        <w:rPr>
          <w:rFonts w:ascii="Palatino Linotype" w:hAnsi="Palatino Linotype"/>
          <w:b/>
          <w:sz w:val="22"/>
          <w:szCs w:val="22"/>
        </w:rPr>
        <w:t xml:space="preserve">ADDITIONAL </w:t>
      </w:r>
      <w:r w:rsidR="00CE7B15" w:rsidRPr="00D31A91">
        <w:rPr>
          <w:rFonts w:ascii="Palatino Linotype" w:hAnsi="Palatino Linotype"/>
          <w:b/>
          <w:sz w:val="22"/>
          <w:szCs w:val="22"/>
        </w:rPr>
        <w:t xml:space="preserve">RESOURCES </w:t>
      </w:r>
    </w:p>
    <w:p w14:paraId="07FF1713" w14:textId="31FA3411" w:rsidR="002A0A6E" w:rsidRPr="00D31A91" w:rsidRDefault="003578D6" w:rsidP="002A0A6E">
      <w:pPr>
        <w:rPr>
          <w:rFonts w:ascii="Palatino Linotype" w:hAnsi="Palatino Linotype"/>
          <w:sz w:val="22"/>
          <w:szCs w:val="22"/>
        </w:rPr>
      </w:pPr>
      <w:r w:rsidRPr="00D31A91">
        <w:rPr>
          <w:rFonts w:ascii="Palatino Linotype" w:hAnsi="Palatino Linotype"/>
          <w:sz w:val="22"/>
          <w:szCs w:val="22"/>
        </w:rPr>
        <w:br/>
      </w:r>
      <w:r w:rsidR="002A0A6E" w:rsidRPr="00D31A91">
        <w:rPr>
          <w:rFonts w:ascii="Palatino Linotype" w:hAnsi="Palatino Linotype"/>
          <w:b/>
          <w:bCs/>
          <w:i/>
          <w:iCs/>
          <w:sz w:val="22"/>
          <w:szCs w:val="22"/>
        </w:rPr>
        <w:t>Health and Wellness</w:t>
      </w:r>
    </w:p>
    <w:p w14:paraId="6024D9BD" w14:textId="7B3F3E00" w:rsidR="002A0A6E" w:rsidRPr="00D31A91" w:rsidRDefault="002A0A6E" w:rsidP="002A0A6E">
      <w:pPr>
        <w:numPr>
          <w:ilvl w:val="0"/>
          <w:numId w:val="21"/>
        </w:numPr>
        <w:rPr>
          <w:rFonts w:ascii="Palatino Linotype" w:hAnsi="Palatino Linotype"/>
          <w:sz w:val="22"/>
          <w:szCs w:val="22"/>
        </w:rPr>
      </w:pPr>
      <w:r w:rsidRPr="00D31A91">
        <w:rPr>
          <w:rFonts w:ascii="Palatino Linotype" w:hAnsi="Palatino Linotype"/>
          <w:sz w:val="22"/>
          <w:szCs w:val="22"/>
        </w:rPr>
        <w:t xml:space="preserve">U Matter, We Care: </w:t>
      </w:r>
      <w:hyperlink r:id="rId11" w:history="1">
        <w:r w:rsidRPr="00D31A91">
          <w:rPr>
            <w:rStyle w:val="Hyperlink"/>
            <w:rFonts w:ascii="Palatino Linotype" w:hAnsi="Palatino Linotype"/>
            <w:sz w:val="22"/>
            <w:szCs w:val="22"/>
          </w:rPr>
          <w:t>umatter@ufl.edu</w:t>
        </w:r>
      </w:hyperlink>
      <w:r w:rsidRPr="00D31A91">
        <w:rPr>
          <w:rFonts w:ascii="Palatino Linotype" w:hAnsi="Palatino Linotype"/>
          <w:sz w:val="22"/>
          <w:szCs w:val="22"/>
        </w:rPr>
        <w:t xml:space="preserve">; </w:t>
      </w:r>
      <w:hyperlink r:id="rId12" w:history="1">
        <w:r w:rsidRPr="00D31A91">
          <w:rPr>
            <w:rStyle w:val="Hyperlink"/>
            <w:rFonts w:ascii="Palatino Linotype" w:hAnsi="Palatino Linotype"/>
            <w:sz w:val="22"/>
            <w:szCs w:val="22"/>
          </w:rPr>
          <w:t>352-392-1575</w:t>
        </w:r>
      </w:hyperlink>
      <w:r w:rsidRPr="00D31A91">
        <w:rPr>
          <w:rFonts w:ascii="Palatino Linotype" w:hAnsi="Palatino Linotype"/>
          <w:sz w:val="22"/>
          <w:szCs w:val="22"/>
        </w:rPr>
        <w:t>.</w:t>
      </w:r>
    </w:p>
    <w:p w14:paraId="00C21D74" w14:textId="77777777" w:rsidR="002A0A6E" w:rsidRPr="00D31A91" w:rsidRDefault="002A0A6E" w:rsidP="002A0A6E">
      <w:pPr>
        <w:numPr>
          <w:ilvl w:val="0"/>
          <w:numId w:val="21"/>
        </w:numPr>
        <w:rPr>
          <w:rFonts w:ascii="Palatino Linotype" w:hAnsi="Palatino Linotype"/>
          <w:sz w:val="22"/>
          <w:szCs w:val="22"/>
        </w:rPr>
      </w:pPr>
      <w:r w:rsidRPr="00D31A91">
        <w:rPr>
          <w:rFonts w:ascii="Palatino Linotype" w:hAnsi="Palatino Linotype"/>
          <w:sz w:val="22"/>
          <w:szCs w:val="22"/>
        </w:rPr>
        <w:t xml:space="preserve">Counseling and Wellness Center: </w:t>
      </w:r>
      <w:hyperlink r:id="rId13" w:history="1">
        <w:r w:rsidRPr="00D31A91">
          <w:rPr>
            <w:rStyle w:val="Hyperlink"/>
            <w:rFonts w:ascii="Palatino Linotype" w:hAnsi="Palatino Linotype"/>
            <w:sz w:val="22"/>
            <w:szCs w:val="22"/>
          </w:rPr>
          <w:t>http://www.counseling.ufl.edu</w:t>
        </w:r>
      </w:hyperlink>
      <w:r w:rsidRPr="00D31A91">
        <w:rPr>
          <w:rFonts w:ascii="Palatino Linotype" w:hAnsi="Palatino Linotype"/>
          <w:sz w:val="22"/>
          <w:szCs w:val="22"/>
        </w:rPr>
        <w:t xml:space="preserve">; </w:t>
      </w:r>
      <w:hyperlink r:id="rId14" w:history="1">
        <w:r w:rsidRPr="00D31A91">
          <w:rPr>
            <w:rStyle w:val="Hyperlink"/>
            <w:rFonts w:ascii="Palatino Linotype" w:hAnsi="Palatino Linotype"/>
            <w:sz w:val="22"/>
            <w:szCs w:val="22"/>
          </w:rPr>
          <w:t>352-392-1575</w:t>
        </w:r>
      </w:hyperlink>
      <w:r w:rsidRPr="00D31A91">
        <w:rPr>
          <w:rFonts w:ascii="Palatino Linotype" w:hAnsi="Palatino Linotype"/>
          <w:sz w:val="22"/>
          <w:szCs w:val="22"/>
        </w:rPr>
        <w:t>.</w:t>
      </w:r>
    </w:p>
    <w:p w14:paraId="31F08CEF" w14:textId="77777777" w:rsidR="002A0A6E" w:rsidRPr="00D31A91" w:rsidRDefault="002A0A6E" w:rsidP="002A0A6E">
      <w:pPr>
        <w:numPr>
          <w:ilvl w:val="0"/>
          <w:numId w:val="21"/>
        </w:numPr>
        <w:rPr>
          <w:rFonts w:ascii="Palatino Linotype" w:hAnsi="Palatino Linotype"/>
          <w:sz w:val="22"/>
          <w:szCs w:val="22"/>
        </w:rPr>
      </w:pPr>
      <w:r w:rsidRPr="00D31A91">
        <w:rPr>
          <w:rFonts w:ascii="Palatino Linotype" w:hAnsi="Palatino Linotype"/>
          <w:sz w:val="22"/>
          <w:szCs w:val="22"/>
        </w:rPr>
        <w:t xml:space="preserve">Sexual Assault Recovery Services (SARS): Student Health Care Center; </w:t>
      </w:r>
      <w:hyperlink r:id="rId15" w:history="1">
        <w:r w:rsidRPr="00D31A91">
          <w:rPr>
            <w:rStyle w:val="Hyperlink"/>
            <w:rFonts w:ascii="Palatino Linotype" w:hAnsi="Palatino Linotype"/>
            <w:sz w:val="22"/>
            <w:szCs w:val="22"/>
          </w:rPr>
          <w:t>352-392-1161</w:t>
        </w:r>
      </w:hyperlink>
      <w:r w:rsidRPr="00D31A91">
        <w:rPr>
          <w:rFonts w:ascii="Palatino Linotype" w:hAnsi="Palatino Linotype"/>
          <w:sz w:val="22"/>
          <w:szCs w:val="22"/>
        </w:rPr>
        <w:t>.</w:t>
      </w:r>
    </w:p>
    <w:p w14:paraId="745B8397" w14:textId="77777777" w:rsidR="002A0A6E" w:rsidRPr="00D31A91" w:rsidRDefault="002A0A6E" w:rsidP="002A0A6E">
      <w:pPr>
        <w:numPr>
          <w:ilvl w:val="0"/>
          <w:numId w:val="21"/>
        </w:numPr>
        <w:rPr>
          <w:rFonts w:ascii="Palatino Linotype" w:hAnsi="Palatino Linotype"/>
          <w:sz w:val="22"/>
          <w:szCs w:val="22"/>
        </w:rPr>
      </w:pPr>
      <w:r w:rsidRPr="00D31A91">
        <w:rPr>
          <w:rFonts w:ascii="Palatino Linotype" w:hAnsi="Palatino Linotype"/>
          <w:sz w:val="22"/>
          <w:szCs w:val="22"/>
        </w:rPr>
        <w:t xml:space="preserve">University Police Department: </w:t>
      </w:r>
      <w:hyperlink r:id="rId16" w:history="1">
        <w:r w:rsidRPr="00D31A91">
          <w:rPr>
            <w:rStyle w:val="Hyperlink"/>
            <w:rFonts w:ascii="Palatino Linotype" w:hAnsi="Palatino Linotype"/>
            <w:sz w:val="22"/>
            <w:szCs w:val="22"/>
          </w:rPr>
          <w:t>http://www.police.ufl.edu/</w:t>
        </w:r>
      </w:hyperlink>
      <w:r w:rsidRPr="00D31A91">
        <w:rPr>
          <w:rFonts w:ascii="Palatino Linotype" w:hAnsi="Palatino Linotype"/>
          <w:sz w:val="22"/>
          <w:szCs w:val="22"/>
        </w:rPr>
        <w:t xml:space="preserve">; </w:t>
      </w:r>
      <w:hyperlink r:id="rId17" w:history="1">
        <w:r w:rsidRPr="00D31A91">
          <w:rPr>
            <w:rStyle w:val="Hyperlink"/>
            <w:rFonts w:ascii="Palatino Linotype" w:hAnsi="Palatino Linotype"/>
            <w:sz w:val="22"/>
            <w:szCs w:val="22"/>
          </w:rPr>
          <w:t>352-392-1111</w:t>
        </w:r>
      </w:hyperlink>
      <w:r w:rsidRPr="00D31A91">
        <w:rPr>
          <w:rFonts w:ascii="Palatino Linotype" w:hAnsi="Palatino Linotype"/>
          <w:sz w:val="22"/>
          <w:szCs w:val="22"/>
        </w:rPr>
        <w:t xml:space="preserve"> (911 for emergencies).</w:t>
      </w:r>
    </w:p>
    <w:p w14:paraId="75D42A3B" w14:textId="77777777" w:rsidR="002A0A6E" w:rsidRPr="00D31A91" w:rsidRDefault="002A0A6E" w:rsidP="002A0A6E">
      <w:pPr>
        <w:rPr>
          <w:rFonts w:ascii="Palatino Linotype" w:hAnsi="Palatino Linotype"/>
          <w:sz w:val="22"/>
          <w:szCs w:val="22"/>
        </w:rPr>
      </w:pPr>
      <w:r w:rsidRPr="00D31A91">
        <w:rPr>
          <w:rFonts w:ascii="Palatino Linotype" w:hAnsi="Palatino Linotype"/>
          <w:b/>
          <w:bCs/>
          <w:i/>
          <w:iCs/>
          <w:sz w:val="22"/>
          <w:szCs w:val="22"/>
        </w:rPr>
        <w:t>Academic Resources</w:t>
      </w:r>
    </w:p>
    <w:p w14:paraId="676510F1" w14:textId="77777777" w:rsidR="002A0A6E" w:rsidRPr="00D31A91" w:rsidRDefault="002A0A6E" w:rsidP="002A0A6E">
      <w:pPr>
        <w:numPr>
          <w:ilvl w:val="0"/>
          <w:numId w:val="22"/>
        </w:numPr>
        <w:rPr>
          <w:rFonts w:ascii="Palatino Linotype" w:hAnsi="Palatino Linotype"/>
          <w:sz w:val="22"/>
          <w:szCs w:val="22"/>
        </w:rPr>
      </w:pPr>
      <w:r w:rsidRPr="00D31A91">
        <w:rPr>
          <w:rFonts w:ascii="Palatino Linotype" w:hAnsi="Palatino Linotype"/>
          <w:sz w:val="22"/>
          <w:szCs w:val="22"/>
        </w:rPr>
        <w:t xml:space="preserve">E-learning technical support: </w:t>
      </w:r>
      <w:hyperlink r:id="rId18" w:history="1">
        <w:r w:rsidRPr="00D31A91">
          <w:rPr>
            <w:rStyle w:val="Hyperlink"/>
            <w:rFonts w:ascii="Palatino Linotype" w:hAnsi="Palatino Linotype"/>
            <w:sz w:val="22"/>
            <w:szCs w:val="22"/>
          </w:rPr>
          <w:t>learning-support@ufl.edu</w:t>
        </w:r>
      </w:hyperlink>
      <w:r w:rsidRPr="00D31A91">
        <w:rPr>
          <w:rFonts w:ascii="Palatino Linotype" w:hAnsi="Palatino Linotype"/>
          <w:sz w:val="22"/>
          <w:szCs w:val="22"/>
        </w:rPr>
        <w:t xml:space="preserve">; </w:t>
      </w:r>
      <w:hyperlink r:id="rId19" w:history="1">
        <w:r w:rsidRPr="00D31A91">
          <w:rPr>
            <w:rStyle w:val="Hyperlink"/>
            <w:rFonts w:ascii="Palatino Linotype" w:hAnsi="Palatino Linotype"/>
            <w:sz w:val="22"/>
            <w:szCs w:val="22"/>
          </w:rPr>
          <w:t>https://elearning.ufl.edu</w:t>
        </w:r>
      </w:hyperlink>
      <w:r w:rsidRPr="00D31A91">
        <w:rPr>
          <w:rFonts w:ascii="Palatino Linotype" w:hAnsi="Palatino Linotype"/>
          <w:sz w:val="22"/>
          <w:szCs w:val="22"/>
        </w:rPr>
        <w:t xml:space="preserve">; </w:t>
      </w:r>
      <w:hyperlink r:id="rId20" w:history="1">
        <w:r w:rsidRPr="00D31A91">
          <w:rPr>
            <w:rStyle w:val="Hyperlink"/>
            <w:rFonts w:ascii="Palatino Linotype" w:hAnsi="Palatino Linotype"/>
            <w:sz w:val="22"/>
            <w:szCs w:val="22"/>
          </w:rPr>
          <w:t>352-392-4357</w:t>
        </w:r>
      </w:hyperlink>
      <w:r w:rsidRPr="00D31A91">
        <w:rPr>
          <w:rFonts w:ascii="Palatino Linotype" w:hAnsi="Palatino Linotype"/>
          <w:sz w:val="22"/>
          <w:szCs w:val="22"/>
        </w:rPr>
        <w:t>.</w:t>
      </w:r>
    </w:p>
    <w:p w14:paraId="2B47E2F7" w14:textId="77777777" w:rsidR="002A0A6E" w:rsidRPr="00D31A91" w:rsidRDefault="002A0A6E" w:rsidP="002A0A6E">
      <w:pPr>
        <w:numPr>
          <w:ilvl w:val="0"/>
          <w:numId w:val="22"/>
        </w:numPr>
        <w:rPr>
          <w:rFonts w:ascii="Palatino Linotype" w:hAnsi="Palatino Linotype"/>
          <w:sz w:val="22"/>
          <w:szCs w:val="22"/>
        </w:rPr>
      </w:pPr>
      <w:r w:rsidRPr="00D31A91">
        <w:rPr>
          <w:rFonts w:ascii="Palatino Linotype" w:hAnsi="Palatino Linotype"/>
          <w:sz w:val="22"/>
          <w:szCs w:val="22"/>
        </w:rPr>
        <w:t xml:space="preserve">Career Connections Center: Reitz Union; </w:t>
      </w:r>
      <w:hyperlink r:id="rId21" w:history="1">
        <w:r w:rsidRPr="00D31A91">
          <w:rPr>
            <w:rStyle w:val="Hyperlink"/>
            <w:rFonts w:ascii="Palatino Linotype" w:hAnsi="Palatino Linotype"/>
            <w:sz w:val="22"/>
            <w:szCs w:val="22"/>
          </w:rPr>
          <w:t>http://www.career.ufl.edu/</w:t>
        </w:r>
      </w:hyperlink>
      <w:r w:rsidRPr="00D31A91">
        <w:rPr>
          <w:rFonts w:ascii="Palatino Linotype" w:hAnsi="Palatino Linotype"/>
          <w:sz w:val="22"/>
          <w:szCs w:val="22"/>
        </w:rPr>
        <w:t xml:space="preserve">; </w:t>
      </w:r>
      <w:hyperlink r:id="rId22" w:history="1">
        <w:r w:rsidRPr="00D31A91">
          <w:rPr>
            <w:rStyle w:val="Hyperlink"/>
            <w:rFonts w:ascii="Palatino Linotype" w:hAnsi="Palatino Linotype"/>
            <w:sz w:val="22"/>
            <w:szCs w:val="22"/>
          </w:rPr>
          <w:t>352-392-1601</w:t>
        </w:r>
      </w:hyperlink>
      <w:r w:rsidRPr="00D31A91">
        <w:rPr>
          <w:rFonts w:ascii="Palatino Linotype" w:hAnsi="Palatino Linotype"/>
          <w:sz w:val="22"/>
          <w:szCs w:val="22"/>
        </w:rPr>
        <w:t>.</w:t>
      </w:r>
    </w:p>
    <w:p w14:paraId="7FDAE968" w14:textId="77777777" w:rsidR="002A0A6E" w:rsidRPr="00D31A91" w:rsidRDefault="002A0A6E" w:rsidP="002A0A6E">
      <w:pPr>
        <w:numPr>
          <w:ilvl w:val="0"/>
          <w:numId w:val="22"/>
        </w:numPr>
        <w:rPr>
          <w:rFonts w:ascii="Palatino Linotype" w:hAnsi="Palatino Linotype"/>
          <w:sz w:val="22"/>
          <w:szCs w:val="22"/>
        </w:rPr>
      </w:pPr>
      <w:r w:rsidRPr="00D31A91">
        <w:rPr>
          <w:rFonts w:ascii="Palatino Linotype" w:hAnsi="Palatino Linotype"/>
          <w:sz w:val="22"/>
          <w:szCs w:val="22"/>
        </w:rPr>
        <w:t xml:space="preserve">Library Support: </w:t>
      </w:r>
      <w:hyperlink r:id="rId23" w:history="1">
        <w:r w:rsidRPr="00D31A91">
          <w:rPr>
            <w:rStyle w:val="Hyperlink"/>
            <w:rFonts w:ascii="Palatino Linotype" w:hAnsi="Palatino Linotype"/>
            <w:sz w:val="22"/>
            <w:szCs w:val="22"/>
          </w:rPr>
          <w:t>http://cms.uflib.ufl.edu/ask</w:t>
        </w:r>
      </w:hyperlink>
      <w:r w:rsidRPr="00D31A91">
        <w:rPr>
          <w:rFonts w:ascii="Palatino Linotype" w:hAnsi="Palatino Linotype"/>
          <w:sz w:val="22"/>
          <w:szCs w:val="22"/>
        </w:rPr>
        <w:t>.</w:t>
      </w:r>
    </w:p>
    <w:p w14:paraId="0C392628" w14:textId="77777777" w:rsidR="002A0A6E" w:rsidRPr="00D31A91" w:rsidRDefault="002A0A6E" w:rsidP="002A0A6E">
      <w:pPr>
        <w:numPr>
          <w:ilvl w:val="0"/>
          <w:numId w:val="22"/>
        </w:numPr>
        <w:rPr>
          <w:rFonts w:ascii="Palatino Linotype" w:hAnsi="Palatino Linotype"/>
          <w:sz w:val="22"/>
          <w:szCs w:val="22"/>
        </w:rPr>
      </w:pPr>
      <w:r w:rsidRPr="00D31A91">
        <w:rPr>
          <w:rFonts w:ascii="Palatino Linotype" w:hAnsi="Palatino Linotype"/>
          <w:sz w:val="22"/>
          <w:szCs w:val="22"/>
        </w:rPr>
        <w:t xml:space="preserve">Academic Resources: 1317 Turlington Hall; </w:t>
      </w:r>
      <w:hyperlink r:id="rId24" w:history="1">
        <w:r w:rsidRPr="00D31A91">
          <w:rPr>
            <w:rStyle w:val="Hyperlink"/>
            <w:rFonts w:ascii="Palatino Linotype" w:hAnsi="Palatino Linotype"/>
            <w:sz w:val="22"/>
            <w:szCs w:val="22"/>
          </w:rPr>
          <w:t>352-392-2010</w:t>
        </w:r>
      </w:hyperlink>
      <w:r w:rsidRPr="00D31A91">
        <w:rPr>
          <w:rFonts w:ascii="Palatino Linotype" w:hAnsi="Palatino Linotype"/>
          <w:sz w:val="22"/>
          <w:szCs w:val="22"/>
        </w:rPr>
        <w:t xml:space="preserve">; </w:t>
      </w:r>
      <w:hyperlink r:id="rId25" w:history="1">
        <w:r w:rsidRPr="00D31A91">
          <w:rPr>
            <w:rStyle w:val="Hyperlink"/>
            <w:rFonts w:ascii="Palatino Linotype" w:hAnsi="Palatino Linotype"/>
            <w:sz w:val="22"/>
            <w:szCs w:val="22"/>
          </w:rPr>
          <w:t>https://academicresources.clas.ufl.edu</w:t>
        </w:r>
      </w:hyperlink>
      <w:r w:rsidRPr="00D31A91">
        <w:rPr>
          <w:rFonts w:ascii="Palatino Linotype" w:hAnsi="Palatino Linotype"/>
          <w:sz w:val="22"/>
          <w:szCs w:val="22"/>
        </w:rPr>
        <w:t>.</w:t>
      </w:r>
    </w:p>
    <w:p w14:paraId="07798B40" w14:textId="40C0D9E1" w:rsidR="002A0A6E" w:rsidRPr="00D31A91" w:rsidRDefault="002A0A6E" w:rsidP="002A0A6E">
      <w:pPr>
        <w:numPr>
          <w:ilvl w:val="0"/>
          <w:numId w:val="22"/>
        </w:numPr>
        <w:rPr>
          <w:rFonts w:ascii="Palatino Linotype" w:hAnsi="Palatino Linotype"/>
          <w:sz w:val="22"/>
          <w:szCs w:val="22"/>
        </w:rPr>
      </w:pPr>
      <w:r w:rsidRPr="00D31A91">
        <w:rPr>
          <w:rFonts w:ascii="Palatino Linotype" w:hAnsi="Palatino Linotype"/>
          <w:sz w:val="22"/>
          <w:szCs w:val="22"/>
        </w:rPr>
        <w:t xml:space="preserve">Writing Studio: 2215 Turlington Hall; </w:t>
      </w:r>
      <w:hyperlink r:id="rId26" w:history="1">
        <w:r w:rsidRPr="00D31A91">
          <w:rPr>
            <w:rStyle w:val="Hyperlink"/>
            <w:rFonts w:ascii="Palatino Linotype" w:hAnsi="Palatino Linotype"/>
            <w:sz w:val="22"/>
            <w:szCs w:val="22"/>
          </w:rPr>
          <w:t>http://writing.ufl.edu/writing-studio/</w:t>
        </w:r>
      </w:hyperlink>
    </w:p>
    <w:p w14:paraId="5EBB731B" w14:textId="5D2F45AE" w:rsidR="00DF1910" w:rsidRPr="00D31A91" w:rsidRDefault="00DF1910" w:rsidP="002A0A6E">
      <w:pPr>
        <w:rPr>
          <w:rFonts w:ascii="Palatino Linotype" w:hAnsi="Palatino Linotype"/>
          <w:sz w:val="22"/>
          <w:szCs w:val="22"/>
        </w:rPr>
      </w:pPr>
    </w:p>
    <w:p w14:paraId="78FCFA03" w14:textId="77777777" w:rsidR="00DF1910" w:rsidRPr="00D31A91" w:rsidRDefault="00DF1910" w:rsidP="00F42CA0">
      <w:pPr>
        <w:rPr>
          <w:rFonts w:ascii="Palatino Linotype" w:hAnsi="Palatino Linotype"/>
          <w:sz w:val="22"/>
          <w:szCs w:val="22"/>
        </w:rPr>
      </w:pPr>
      <w:r w:rsidRPr="00D31A91">
        <w:rPr>
          <w:rFonts w:ascii="Palatino Linotype" w:hAnsi="Palatino Linotype"/>
          <w:b/>
          <w:bCs/>
          <w:sz w:val="22"/>
          <w:szCs w:val="22"/>
        </w:rPr>
        <w:t>Office of Victim Services</w:t>
      </w:r>
      <w:r w:rsidRPr="00D31A91">
        <w:rPr>
          <w:rFonts w:ascii="Palatino Linotype" w:hAnsi="Palatino Linotype"/>
          <w:sz w:val="22"/>
          <w:szCs w:val="22"/>
        </w:rPr>
        <w:t xml:space="preserve"> 1515 Museum Road, (352) 392-5648 (Monday – Friday, 8:00 a.m. – 5:00 p.m.) (352) 392-1111 (after business hours and on weekends) </w:t>
      </w:r>
    </w:p>
    <w:p w14:paraId="2A019FFA" w14:textId="77777777" w:rsidR="002A0A6E" w:rsidRPr="00D31A91" w:rsidRDefault="002A0A6E" w:rsidP="00F42CA0">
      <w:pPr>
        <w:rPr>
          <w:rFonts w:ascii="Palatino Linotype" w:hAnsi="Palatino Linotype"/>
          <w:b/>
          <w:bCs/>
          <w:sz w:val="22"/>
          <w:szCs w:val="22"/>
        </w:rPr>
      </w:pPr>
    </w:p>
    <w:p w14:paraId="33C9C7D4" w14:textId="55795012" w:rsidR="00DF1910" w:rsidRPr="00D31A91" w:rsidRDefault="00DF1910" w:rsidP="00F42CA0">
      <w:pPr>
        <w:rPr>
          <w:rFonts w:ascii="Palatino Linotype" w:hAnsi="Palatino Linotype"/>
          <w:sz w:val="22"/>
          <w:szCs w:val="22"/>
        </w:rPr>
      </w:pPr>
      <w:r w:rsidRPr="00D31A91">
        <w:rPr>
          <w:rFonts w:ascii="Palatino Linotype" w:hAnsi="Palatino Linotype"/>
          <w:b/>
          <w:bCs/>
          <w:sz w:val="22"/>
          <w:szCs w:val="22"/>
        </w:rPr>
        <w:t>Alachua County Victim Services &amp; Rape Crisis Center</w:t>
      </w:r>
      <w:r w:rsidRPr="00D31A91">
        <w:rPr>
          <w:rFonts w:ascii="Palatino Linotype" w:hAnsi="Palatino Linotype"/>
          <w:sz w:val="22"/>
          <w:szCs w:val="22"/>
        </w:rPr>
        <w:t xml:space="preserve"> 352-264-6760 Monday-Friday, 8:30AM - 5PM, some services available 24/7 </w:t>
      </w:r>
    </w:p>
    <w:p w14:paraId="3FDE8ACE" w14:textId="77777777" w:rsidR="00DF1910" w:rsidRPr="00D31A91" w:rsidRDefault="00DF1910" w:rsidP="00F42CA0">
      <w:pPr>
        <w:rPr>
          <w:rFonts w:ascii="Palatino Linotype" w:hAnsi="Palatino Linotype"/>
          <w:sz w:val="22"/>
          <w:szCs w:val="22"/>
        </w:rPr>
      </w:pPr>
    </w:p>
    <w:p w14:paraId="107D5557" w14:textId="332CE97B" w:rsidR="00546A97" w:rsidRPr="00D31A91" w:rsidRDefault="00DF1910" w:rsidP="00F42CA0">
      <w:pPr>
        <w:rPr>
          <w:rFonts w:ascii="Palatino Linotype" w:hAnsi="Palatino Linotype"/>
          <w:sz w:val="22"/>
          <w:szCs w:val="22"/>
        </w:rPr>
      </w:pPr>
      <w:r w:rsidRPr="00D31A91">
        <w:rPr>
          <w:rFonts w:ascii="Palatino Linotype" w:hAnsi="Palatino Linotype"/>
          <w:b/>
          <w:bCs/>
          <w:sz w:val="22"/>
          <w:szCs w:val="22"/>
        </w:rPr>
        <w:t>Peaceful Paths Domestic Abuse Network</w:t>
      </w:r>
      <w:r w:rsidRPr="00D31A91">
        <w:rPr>
          <w:rFonts w:ascii="Palatino Linotype" w:hAnsi="Palatino Linotype"/>
          <w:sz w:val="22"/>
          <w:szCs w:val="22"/>
        </w:rPr>
        <w:t xml:space="preserve"> 352-377-8255 (24-hour helpline)</w:t>
      </w:r>
    </w:p>
    <w:p w14:paraId="70CCA913" w14:textId="77777777" w:rsidR="007016D4" w:rsidRPr="00D31A91" w:rsidRDefault="007016D4" w:rsidP="00F42CA0">
      <w:pPr>
        <w:rPr>
          <w:rFonts w:ascii="Palatino Linotype" w:hAnsi="Palatino Linotype"/>
          <w:sz w:val="22"/>
          <w:szCs w:val="22"/>
        </w:rPr>
      </w:pPr>
    </w:p>
    <w:p w14:paraId="074288CE" w14:textId="29540540" w:rsidR="007016D4" w:rsidRPr="00D31A91" w:rsidRDefault="007016D4" w:rsidP="00F42CA0">
      <w:pPr>
        <w:rPr>
          <w:rFonts w:ascii="Palatino Linotype" w:hAnsi="Palatino Linotype"/>
          <w:sz w:val="22"/>
          <w:szCs w:val="22"/>
        </w:rPr>
      </w:pPr>
      <w:r w:rsidRPr="00D31A91">
        <w:rPr>
          <w:rFonts w:ascii="Palatino Linotype" w:hAnsi="Palatino Linotype"/>
          <w:b/>
          <w:bCs/>
          <w:sz w:val="22"/>
          <w:szCs w:val="22"/>
        </w:rPr>
        <w:t xml:space="preserve">Hitchcock Field and Fork Pantry </w:t>
      </w:r>
      <w:r w:rsidRPr="00D31A91">
        <w:rPr>
          <w:rFonts w:ascii="Palatino Linotype" w:hAnsi="Palatino Linotype"/>
          <w:sz w:val="22"/>
          <w:szCs w:val="22"/>
        </w:rPr>
        <w:t>(</w:t>
      </w:r>
      <w:r w:rsidR="00CD18CF" w:rsidRPr="00D31A91">
        <w:rPr>
          <w:rFonts w:ascii="Palatino Linotype" w:hAnsi="Palatino Linotype"/>
          <w:sz w:val="22"/>
          <w:szCs w:val="22"/>
        </w:rPr>
        <w:t xml:space="preserve">free access to food pantry staples) </w:t>
      </w:r>
      <w:hyperlink r:id="rId27" w:history="1">
        <w:r w:rsidR="006F607A" w:rsidRPr="00D31A91">
          <w:rPr>
            <w:rStyle w:val="Hyperlink"/>
            <w:rFonts w:ascii="Palatino Linotype" w:hAnsi="Palatino Linotype"/>
            <w:sz w:val="22"/>
            <w:szCs w:val="22"/>
          </w:rPr>
          <w:t xml:space="preserve">https://pantry.fieldandfork.ufl.edu/ </w:t>
        </w:r>
      </w:hyperlink>
      <w:r w:rsidR="006F607A" w:rsidRPr="00D31A91">
        <w:rPr>
          <w:rFonts w:ascii="Palatino Linotype" w:hAnsi="Palatino Linotype"/>
          <w:sz w:val="22"/>
          <w:szCs w:val="22"/>
        </w:rPr>
        <w:t xml:space="preserve"> </w:t>
      </w:r>
    </w:p>
    <w:sectPr w:rsidR="007016D4" w:rsidRPr="00D31A91" w:rsidSect="008F53EB">
      <w:headerReference w:type="even" r:id="rId28"/>
      <w:headerReference w:type="default" r:id="rId29"/>
      <w:footerReference w:type="default" r:id="rId30"/>
      <w:headerReference w:type="first" r:id="rId31"/>
      <w:pgSz w:w="12240" w:h="15840"/>
      <w:pgMar w:top="1250" w:right="1440" w:bottom="1440" w:left="1440" w:header="63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E4B19" w14:textId="77777777" w:rsidR="00693E06" w:rsidRDefault="00693E06" w:rsidP="00F96085">
      <w:r>
        <w:separator/>
      </w:r>
    </w:p>
  </w:endnote>
  <w:endnote w:type="continuationSeparator" w:id="0">
    <w:p w14:paraId="38DB3CD1" w14:textId="77777777" w:rsidR="00693E06" w:rsidRDefault="00693E06" w:rsidP="00F9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C24D5" w14:textId="36295370" w:rsidR="005D6D34" w:rsidRPr="005D6D34" w:rsidRDefault="005D6D34">
    <w:pPr>
      <w:pStyle w:val="Footer"/>
      <w:rPr>
        <w:rFonts w:ascii="Palatino Linotype" w:hAnsi="Palatino Linotype"/>
      </w:rPr>
    </w:pPr>
    <w:r w:rsidRPr="005D6D34">
      <w:rPr>
        <w:rFonts w:ascii="Palatino Linotype" w:hAnsi="Palatino Linotype"/>
      </w:rPr>
      <w:t>Last Updated: August 15,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37617" w14:textId="77777777" w:rsidR="00693E06" w:rsidRDefault="00693E06" w:rsidP="00F96085">
      <w:r>
        <w:separator/>
      </w:r>
    </w:p>
  </w:footnote>
  <w:footnote w:type="continuationSeparator" w:id="0">
    <w:p w14:paraId="00968879" w14:textId="77777777" w:rsidR="00693E06" w:rsidRDefault="00693E06" w:rsidP="00F9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D8775" w14:textId="77777777" w:rsidR="006D13C8" w:rsidRDefault="006D13C8" w:rsidP="00BA414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8DF8F" w14:textId="77777777" w:rsidR="006D13C8" w:rsidRDefault="006D13C8" w:rsidP="006D13C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73B6" w14:textId="77777777" w:rsidR="006D13C8" w:rsidRPr="006D13C8" w:rsidRDefault="006D13C8" w:rsidP="00BA414C">
    <w:pPr>
      <w:pStyle w:val="Header"/>
      <w:framePr w:wrap="around" w:vAnchor="text" w:hAnchor="margin" w:xAlign="right" w:y="1"/>
      <w:rPr>
        <w:rStyle w:val="PageNumber"/>
        <w:color w:val="7F7F7F" w:themeColor="text1" w:themeTint="80"/>
      </w:rPr>
    </w:pPr>
    <w:r w:rsidRPr="006D13C8">
      <w:rPr>
        <w:rStyle w:val="PageNumber"/>
        <w:color w:val="7F7F7F" w:themeColor="text1" w:themeTint="80"/>
      </w:rPr>
      <w:fldChar w:fldCharType="begin"/>
    </w:r>
    <w:r w:rsidRPr="006D13C8">
      <w:rPr>
        <w:rStyle w:val="PageNumber"/>
        <w:color w:val="7F7F7F" w:themeColor="text1" w:themeTint="80"/>
      </w:rPr>
      <w:instrText xml:space="preserve">PAGE  </w:instrText>
    </w:r>
    <w:r w:rsidRPr="006D13C8">
      <w:rPr>
        <w:rStyle w:val="PageNumber"/>
        <w:color w:val="7F7F7F" w:themeColor="text1" w:themeTint="80"/>
      </w:rPr>
      <w:fldChar w:fldCharType="separate"/>
    </w:r>
    <w:r w:rsidR="009A5423">
      <w:rPr>
        <w:rStyle w:val="PageNumber"/>
        <w:noProof/>
        <w:color w:val="7F7F7F" w:themeColor="text1" w:themeTint="80"/>
      </w:rPr>
      <w:t>2</w:t>
    </w:r>
    <w:r w:rsidRPr="006D13C8">
      <w:rPr>
        <w:rStyle w:val="PageNumber"/>
        <w:color w:val="7F7F7F" w:themeColor="text1" w:themeTint="80"/>
      </w:rPr>
      <w:fldChar w:fldCharType="end"/>
    </w:r>
  </w:p>
  <w:p w14:paraId="1C0FD662" w14:textId="6B1C9F95" w:rsidR="008F53EB" w:rsidRPr="00CD2562" w:rsidRDefault="008F53EB" w:rsidP="008F53EB">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 202</w:t>
    </w:r>
    <w:r w:rsidR="00607285">
      <w:rPr>
        <w:rFonts w:ascii="Book Antiqua" w:hAnsi="Book Antiqua"/>
        <w:color w:val="808080" w:themeColor="background1" w:themeShade="80"/>
        <w:sz w:val="20"/>
      </w:rPr>
      <w:t>5</w:t>
    </w:r>
    <w:r w:rsidRPr="00181351">
      <w:rPr>
        <w:rFonts w:ascii="Book Antiqua" w:hAnsi="Book Antiqua"/>
        <w:color w:val="808080" w:themeColor="background1" w:themeShade="80"/>
        <w:sz w:val="20"/>
      </w:rPr>
      <w:t xml:space="preserve"> (</w:t>
    </w:r>
    <w:r w:rsidR="00BE57B0">
      <w:rPr>
        <w:rFonts w:ascii="Book Antiqua" w:hAnsi="Book Antiqua"/>
        <w:color w:val="808080" w:themeColor="background1" w:themeShade="80"/>
        <w:sz w:val="20"/>
      </w:rPr>
      <w:t>WST2322</w:t>
    </w:r>
    <w:r w:rsidRPr="00181351">
      <w:rPr>
        <w:rFonts w:ascii="Book Antiqua" w:hAnsi="Book Antiqua"/>
        <w:color w:val="808080" w:themeColor="background1" w:themeShade="80"/>
        <w:sz w:val="20"/>
      </w:rPr>
      <w:t>-</w:t>
    </w:r>
    <w:r w:rsidR="00BE57B0">
      <w:rPr>
        <w:rFonts w:ascii="Book Antiqua" w:hAnsi="Book Antiqua"/>
        <w:color w:val="808080" w:themeColor="background1" w:themeShade="80"/>
        <w:sz w:val="20"/>
      </w:rPr>
      <w:t>Adams</w:t>
    </w:r>
    <w:r w:rsidRPr="00181351">
      <w:rPr>
        <w:rFonts w:ascii="Book Antiqua" w:hAnsi="Book Antiqua"/>
        <w:color w:val="808080" w:themeColor="background1" w:themeShade="80"/>
        <w:sz w:val="20"/>
      </w:rPr>
      <w:t>)</w:t>
    </w:r>
  </w:p>
  <w:p w14:paraId="452566F3" w14:textId="77777777" w:rsidR="006D13C8" w:rsidRDefault="006D13C8" w:rsidP="006D13C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5F63A" w14:textId="77777777" w:rsidR="00B66907" w:rsidRPr="00CD2562" w:rsidRDefault="00B66907" w:rsidP="00CD2562">
    <w:pPr>
      <w:pStyle w:val="Header"/>
      <w:framePr w:wrap="around" w:vAnchor="text" w:hAnchor="margin" w:xAlign="right" w:y="1"/>
      <w:rPr>
        <w:rStyle w:val="PageNumber"/>
        <w:rFonts w:ascii="Book Antiqua" w:hAnsi="Book Antiqua"/>
        <w:sz w:val="20"/>
      </w:rPr>
    </w:pPr>
    <w:r w:rsidRPr="00CD2562">
      <w:rPr>
        <w:rStyle w:val="PageNumber"/>
        <w:rFonts w:ascii="Book Antiqua" w:hAnsi="Book Antiqua"/>
        <w:sz w:val="20"/>
      </w:rPr>
      <w:fldChar w:fldCharType="begin"/>
    </w:r>
    <w:r w:rsidRPr="00CD2562">
      <w:rPr>
        <w:rStyle w:val="PageNumber"/>
        <w:rFonts w:ascii="Book Antiqua" w:hAnsi="Book Antiqua"/>
        <w:sz w:val="20"/>
      </w:rPr>
      <w:instrText xml:space="preserve">PAGE  </w:instrText>
    </w:r>
    <w:r w:rsidRPr="00CD2562">
      <w:rPr>
        <w:rStyle w:val="PageNumber"/>
        <w:rFonts w:ascii="Book Antiqua" w:hAnsi="Book Antiqua"/>
        <w:sz w:val="20"/>
      </w:rPr>
      <w:fldChar w:fldCharType="separate"/>
    </w:r>
    <w:r w:rsidR="009A5423">
      <w:rPr>
        <w:rStyle w:val="PageNumber"/>
        <w:rFonts w:ascii="Book Antiqua" w:hAnsi="Book Antiqua"/>
        <w:noProof/>
        <w:sz w:val="20"/>
      </w:rPr>
      <w:t>1</w:t>
    </w:r>
    <w:r w:rsidRPr="00CD2562">
      <w:rPr>
        <w:rStyle w:val="PageNumber"/>
        <w:rFonts w:ascii="Book Antiqua" w:hAnsi="Book Antiqua"/>
        <w:sz w:val="20"/>
      </w:rPr>
      <w:fldChar w:fldCharType="end"/>
    </w:r>
  </w:p>
  <w:p w14:paraId="091DE890" w14:textId="762E4BB8" w:rsidR="00B66907" w:rsidRPr="00CD2562" w:rsidRDefault="00495B74" w:rsidP="00CD2562">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w:t>
    </w:r>
    <w:r w:rsidR="0029191A" w:rsidRPr="00181351">
      <w:rPr>
        <w:rFonts w:ascii="Book Antiqua" w:hAnsi="Book Antiqua"/>
        <w:color w:val="808080" w:themeColor="background1" w:themeShade="80"/>
        <w:sz w:val="20"/>
      </w:rPr>
      <w:t xml:space="preserve"> </w:t>
    </w:r>
    <w:proofErr w:type="gramStart"/>
    <w:r w:rsidR="0029191A" w:rsidRPr="00181351">
      <w:rPr>
        <w:rFonts w:ascii="Book Antiqua" w:hAnsi="Book Antiqua"/>
        <w:color w:val="808080" w:themeColor="background1" w:themeShade="80"/>
        <w:sz w:val="20"/>
      </w:rPr>
      <w:t>202</w:t>
    </w:r>
    <w:r w:rsidRPr="00181351">
      <w:rPr>
        <w:rFonts w:ascii="Book Antiqua" w:hAnsi="Book Antiqua"/>
        <w:color w:val="808080" w:themeColor="background1" w:themeShade="80"/>
        <w:sz w:val="20"/>
      </w:rPr>
      <w:t>3</w:t>
    </w:r>
    <w:r w:rsidR="0029191A" w:rsidRPr="00181351">
      <w:rPr>
        <w:rFonts w:ascii="Book Antiqua" w:hAnsi="Book Antiqua"/>
        <w:color w:val="808080" w:themeColor="background1" w:themeShade="80"/>
        <w:sz w:val="20"/>
      </w:rPr>
      <w:t xml:space="preserve"> </w:t>
    </w:r>
    <w:r w:rsidR="00B66907" w:rsidRPr="00181351">
      <w:rPr>
        <w:rFonts w:ascii="Book Antiqua" w:hAnsi="Book Antiqua"/>
        <w:color w:val="808080" w:themeColor="background1" w:themeShade="80"/>
        <w:sz w:val="20"/>
      </w:rPr>
      <w:t xml:space="preserve"> (</w:t>
    </w:r>
    <w:proofErr w:type="gramEnd"/>
    <w:r w:rsidR="00AC50AF" w:rsidRPr="00181351">
      <w:rPr>
        <w:rFonts w:ascii="Book Antiqua" w:hAnsi="Book Antiqua"/>
        <w:color w:val="808080" w:themeColor="background1" w:themeShade="80"/>
        <w:sz w:val="20"/>
      </w:rPr>
      <w:t>Course #-Instructor</w:t>
    </w:r>
    <w:r w:rsidR="00B66907" w:rsidRPr="00181351">
      <w:rPr>
        <w:rFonts w:ascii="Book Antiqua" w:hAnsi="Book Antiqua"/>
        <w:color w:val="808080" w:themeColor="background1" w:themeShade="80"/>
        <w:sz w:val="20"/>
      </w:rPr>
      <w:t>)</w:t>
    </w:r>
  </w:p>
  <w:p w14:paraId="454AB7B6" w14:textId="77777777" w:rsidR="00B66907" w:rsidRDefault="00B669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F52B7"/>
    <w:multiLevelType w:val="hybridMultilevel"/>
    <w:tmpl w:val="156E5AFC"/>
    <w:lvl w:ilvl="0" w:tplc="00565C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EA7EF5"/>
    <w:multiLevelType w:val="hybridMultilevel"/>
    <w:tmpl w:val="31247E32"/>
    <w:lvl w:ilvl="0" w:tplc="E71A6B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F5B1A"/>
    <w:multiLevelType w:val="multilevel"/>
    <w:tmpl w:val="8DEC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855000"/>
    <w:multiLevelType w:val="hybridMultilevel"/>
    <w:tmpl w:val="ABDCA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5346C"/>
    <w:multiLevelType w:val="multilevel"/>
    <w:tmpl w:val="BC70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B3EED"/>
    <w:multiLevelType w:val="multilevel"/>
    <w:tmpl w:val="81CE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86E51"/>
    <w:multiLevelType w:val="multilevel"/>
    <w:tmpl w:val="DE52B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CD1455"/>
    <w:multiLevelType w:val="hybridMultilevel"/>
    <w:tmpl w:val="7BC6EDB2"/>
    <w:lvl w:ilvl="0" w:tplc="4A842278">
      <w:start w:val="1"/>
      <w:numFmt w:val="bullet"/>
      <w:lvlText w:val="−"/>
      <w:lvlJc w:val="left"/>
      <w:pPr>
        <w:ind w:left="360" w:hanging="360"/>
      </w:pPr>
      <w:rPr>
        <w:rFonts w:ascii="Book Antiqua" w:hAnsi="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B32374"/>
    <w:multiLevelType w:val="hybridMultilevel"/>
    <w:tmpl w:val="B51C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08233F"/>
    <w:multiLevelType w:val="hybridMultilevel"/>
    <w:tmpl w:val="EA821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344A21"/>
    <w:multiLevelType w:val="multilevel"/>
    <w:tmpl w:val="13424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035FA1"/>
    <w:multiLevelType w:val="hybridMultilevel"/>
    <w:tmpl w:val="E648E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9AA62AA"/>
    <w:multiLevelType w:val="hybridMultilevel"/>
    <w:tmpl w:val="9E0237EE"/>
    <w:lvl w:ilvl="0" w:tplc="53F0AE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A1556C"/>
    <w:multiLevelType w:val="hybridMultilevel"/>
    <w:tmpl w:val="B63A5368"/>
    <w:lvl w:ilvl="0" w:tplc="4A842278">
      <w:start w:val="1"/>
      <w:numFmt w:val="bullet"/>
      <w:lvlText w:val="−"/>
      <w:lvlJc w:val="left"/>
      <w:pPr>
        <w:ind w:left="720" w:hanging="360"/>
      </w:pPr>
      <w:rPr>
        <w:rFonts w:ascii="Book Antiqua" w:hAnsi="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565A63"/>
    <w:multiLevelType w:val="hybridMultilevel"/>
    <w:tmpl w:val="D6BA3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830F4A"/>
    <w:multiLevelType w:val="hybridMultilevel"/>
    <w:tmpl w:val="9A2ADDF6"/>
    <w:lvl w:ilvl="0" w:tplc="ADC620E4">
      <w:start w:val="1"/>
      <w:numFmt w:val="upperLetter"/>
      <w:lvlText w:val="%1."/>
      <w:lvlJc w:val="left"/>
      <w:pPr>
        <w:ind w:left="58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6" w15:restartNumberingAfterBreak="0">
    <w:nsid w:val="4E246EAF"/>
    <w:multiLevelType w:val="hybridMultilevel"/>
    <w:tmpl w:val="9406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5A153D"/>
    <w:multiLevelType w:val="hybridMultilevel"/>
    <w:tmpl w:val="CEB6B2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4476EC"/>
    <w:multiLevelType w:val="hybridMultilevel"/>
    <w:tmpl w:val="2ABA7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1A82DE8"/>
    <w:multiLevelType w:val="multilevel"/>
    <w:tmpl w:val="D0BC580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5646B16"/>
    <w:multiLevelType w:val="hybridMultilevel"/>
    <w:tmpl w:val="05C80784"/>
    <w:lvl w:ilvl="0" w:tplc="D1FAE1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F6801CB"/>
    <w:multiLevelType w:val="hybridMultilevel"/>
    <w:tmpl w:val="0AEA1B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44899577">
    <w:abstractNumId w:val="8"/>
  </w:num>
  <w:num w:numId="2" w16cid:durableId="1747261557">
    <w:abstractNumId w:val="1"/>
  </w:num>
  <w:num w:numId="3" w16cid:durableId="821197328">
    <w:abstractNumId w:val="12"/>
  </w:num>
  <w:num w:numId="4" w16cid:durableId="1587229937">
    <w:abstractNumId w:val="20"/>
  </w:num>
  <w:num w:numId="5" w16cid:durableId="356732156">
    <w:abstractNumId w:val="18"/>
  </w:num>
  <w:num w:numId="6" w16cid:durableId="846483294">
    <w:abstractNumId w:val="16"/>
  </w:num>
  <w:num w:numId="7" w16cid:durableId="1632907193">
    <w:abstractNumId w:val="9"/>
  </w:num>
  <w:num w:numId="8" w16cid:durableId="1044061922">
    <w:abstractNumId w:val="7"/>
  </w:num>
  <w:num w:numId="9" w16cid:durableId="2032755646">
    <w:abstractNumId w:val="11"/>
  </w:num>
  <w:num w:numId="10" w16cid:durableId="1713577319">
    <w:abstractNumId w:val="13"/>
  </w:num>
  <w:num w:numId="11" w16cid:durableId="917443810">
    <w:abstractNumId w:val="0"/>
  </w:num>
  <w:num w:numId="12" w16cid:durableId="1327631262">
    <w:abstractNumId w:val="14"/>
  </w:num>
  <w:num w:numId="13" w16cid:durableId="2118206734">
    <w:abstractNumId w:val="21"/>
  </w:num>
  <w:num w:numId="14" w16cid:durableId="151340829">
    <w:abstractNumId w:val="6"/>
  </w:num>
  <w:num w:numId="15" w16cid:durableId="1627932269">
    <w:abstractNumId w:val="2"/>
  </w:num>
  <w:num w:numId="16" w16cid:durableId="415133196">
    <w:abstractNumId w:val="10"/>
  </w:num>
  <w:num w:numId="17" w16cid:durableId="2144809419">
    <w:abstractNumId w:val="15"/>
  </w:num>
  <w:num w:numId="18" w16cid:durableId="1265335526">
    <w:abstractNumId w:val="22"/>
  </w:num>
  <w:num w:numId="19" w16cid:durableId="18790034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53804236">
    <w:abstractNumId w:val="17"/>
  </w:num>
  <w:num w:numId="21" w16cid:durableId="345719212">
    <w:abstractNumId w:val="4"/>
  </w:num>
  <w:num w:numId="22" w16cid:durableId="965694159">
    <w:abstractNumId w:val="5"/>
  </w:num>
  <w:num w:numId="23" w16cid:durableId="16438048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79"/>
    <w:rsid w:val="00007FD8"/>
    <w:rsid w:val="0001122C"/>
    <w:rsid w:val="00012EA9"/>
    <w:rsid w:val="00017BF6"/>
    <w:rsid w:val="00022CB3"/>
    <w:rsid w:val="00026434"/>
    <w:rsid w:val="00026F67"/>
    <w:rsid w:val="0002743D"/>
    <w:rsid w:val="00030651"/>
    <w:rsid w:val="00034433"/>
    <w:rsid w:val="0004515F"/>
    <w:rsid w:val="0005272F"/>
    <w:rsid w:val="00074FB9"/>
    <w:rsid w:val="00075B55"/>
    <w:rsid w:val="00087B44"/>
    <w:rsid w:val="00091EC7"/>
    <w:rsid w:val="000A4A6F"/>
    <w:rsid w:val="000B391A"/>
    <w:rsid w:val="000B78CE"/>
    <w:rsid w:val="000C42FD"/>
    <w:rsid w:val="000E2359"/>
    <w:rsid w:val="000F0356"/>
    <w:rsid w:val="000F4D55"/>
    <w:rsid w:val="000F6FB4"/>
    <w:rsid w:val="00104890"/>
    <w:rsid w:val="00106C57"/>
    <w:rsid w:val="00117CC4"/>
    <w:rsid w:val="001301E9"/>
    <w:rsid w:val="00143B9D"/>
    <w:rsid w:val="00146291"/>
    <w:rsid w:val="00162330"/>
    <w:rsid w:val="0016616D"/>
    <w:rsid w:val="00171420"/>
    <w:rsid w:val="00181351"/>
    <w:rsid w:val="001874FE"/>
    <w:rsid w:val="0019280B"/>
    <w:rsid w:val="00194279"/>
    <w:rsid w:val="00197D17"/>
    <w:rsid w:val="001B10B2"/>
    <w:rsid w:val="001B19D9"/>
    <w:rsid w:val="001C2CBD"/>
    <w:rsid w:val="001C7B58"/>
    <w:rsid w:val="001D1DD2"/>
    <w:rsid w:val="001E4AFC"/>
    <w:rsid w:val="001E69F7"/>
    <w:rsid w:val="001E6BA5"/>
    <w:rsid w:val="00200069"/>
    <w:rsid w:val="002215E7"/>
    <w:rsid w:val="00244B4D"/>
    <w:rsid w:val="0026604B"/>
    <w:rsid w:val="00267F08"/>
    <w:rsid w:val="0029191A"/>
    <w:rsid w:val="002A0A6E"/>
    <w:rsid w:val="002A7284"/>
    <w:rsid w:val="002B5960"/>
    <w:rsid w:val="002C0EF0"/>
    <w:rsid w:val="002C67EE"/>
    <w:rsid w:val="002D330C"/>
    <w:rsid w:val="002E016A"/>
    <w:rsid w:val="002E1D12"/>
    <w:rsid w:val="00305899"/>
    <w:rsid w:val="00306491"/>
    <w:rsid w:val="00310364"/>
    <w:rsid w:val="0033381B"/>
    <w:rsid w:val="00336057"/>
    <w:rsid w:val="00340CCB"/>
    <w:rsid w:val="003461D1"/>
    <w:rsid w:val="00356425"/>
    <w:rsid w:val="003578D6"/>
    <w:rsid w:val="003600FD"/>
    <w:rsid w:val="0037229B"/>
    <w:rsid w:val="003733A0"/>
    <w:rsid w:val="00374137"/>
    <w:rsid w:val="00374C69"/>
    <w:rsid w:val="00374CDC"/>
    <w:rsid w:val="00375ABD"/>
    <w:rsid w:val="0039081F"/>
    <w:rsid w:val="003911F0"/>
    <w:rsid w:val="00393FA6"/>
    <w:rsid w:val="0039459C"/>
    <w:rsid w:val="00396174"/>
    <w:rsid w:val="003A4984"/>
    <w:rsid w:val="003C54F2"/>
    <w:rsid w:val="003D0192"/>
    <w:rsid w:val="003D33C1"/>
    <w:rsid w:val="003D4853"/>
    <w:rsid w:val="003D524B"/>
    <w:rsid w:val="003D52AC"/>
    <w:rsid w:val="003D72B2"/>
    <w:rsid w:val="003E325D"/>
    <w:rsid w:val="003E48A8"/>
    <w:rsid w:val="003F092F"/>
    <w:rsid w:val="00402EC0"/>
    <w:rsid w:val="00407D87"/>
    <w:rsid w:val="00412850"/>
    <w:rsid w:val="00414AFE"/>
    <w:rsid w:val="00417A09"/>
    <w:rsid w:val="0042748C"/>
    <w:rsid w:val="00435902"/>
    <w:rsid w:val="00450200"/>
    <w:rsid w:val="00453104"/>
    <w:rsid w:val="004560FD"/>
    <w:rsid w:val="00460AEF"/>
    <w:rsid w:val="00460C6B"/>
    <w:rsid w:val="0046103B"/>
    <w:rsid w:val="00461259"/>
    <w:rsid w:val="004648E3"/>
    <w:rsid w:val="00466F9F"/>
    <w:rsid w:val="00487596"/>
    <w:rsid w:val="0048780E"/>
    <w:rsid w:val="00491D0B"/>
    <w:rsid w:val="00495B74"/>
    <w:rsid w:val="004961E0"/>
    <w:rsid w:val="004A17C8"/>
    <w:rsid w:val="004A5D53"/>
    <w:rsid w:val="004C6F2A"/>
    <w:rsid w:val="004D07C5"/>
    <w:rsid w:val="004E478B"/>
    <w:rsid w:val="004E588D"/>
    <w:rsid w:val="00517BE9"/>
    <w:rsid w:val="005263FE"/>
    <w:rsid w:val="005379C9"/>
    <w:rsid w:val="00546A97"/>
    <w:rsid w:val="00547764"/>
    <w:rsid w:val="00557D72"/>
    <w:rsid w:val="00565E61"/>
    <w:rsid w:val="00567153"/>
    <w:rsid w:val="005862E1"/>
    <w:rsid w:val="00593F7A"/>
    <w:rsid w:val="005A35F0"/>
    <w:rsid w:val="005A5D2F"/>
    <w:rsid w:val="005B3064"/>
    <w:rsid w:val="005C17AD"/>
    <w:rsid w:val="005C31CC"/>
    <w:rsid w:val="005C63A4"/>
    <w:rsid w:val="005D6D34"/>
    <w:rsid w:val="005F0320"/>
    <w:rsid w:val="005F22F3"/>
    <w:rsid w:val="005F2757"/>
    <w:rsid w:val="005F3419"/>
    <w:rsid w:val="005F6AA6"/>
    <w:rsid w:val="005F7C63"/>
    <w:rsid w:val="00606718"/>
    <w:rsid w:val="00606CF7"/>
    <w:rsid w:val="00607285"/>
    <w:rsid w:val="00611D84"/>
    <w:rsid w:val="00614C8A"/>
    <w:rsid w:val="00615C26"/>
    <w:rsid w:val="00617D49"/>
    <w:rsid w:val="00617FCD"/>
    <w:rsid w:val="006241D7"/>
    <w:rsid w:val="00624AD4"/>
    <w:rsid w:val="006268A5"/>
    <w:rsid w:val="0064152B"/>
    <w:rsid w:val="00650361"/>
    <w:rsid w:val="00650A8D"/>
    <w:rsid w:val="00661B16"/>
    <w:rsid w:val="0066359E"/>
    <w:rsid w:val="006635C1"/>
    <w:rsid w:val="006676A7"/>
    <w:rsid w:val="00670110"/>
    <w:rsid w:val="006727F5"/>
    <w:rsid w:val="0067720E"/>
    <w:rsid w:val="00693E06"/>
    <w:rsid w:val="00695330"/>
    <w:rsid w:val="006A14AA"/>
    <w:rsid w:val="006A1689"/>
    <w:rsid w:val="006A3A6C"/>
    <w:rsid w:val="006A781D"/>
    <w:rsid w:val="006B186C"/>
    <w:rsid w:val="006B201D"/>
    <w:rsid w:val="006B3C29"/>
    <w:rsid w:val="006C1C90"/>
    <w:rsid w:val="006C30CA"/>
    <w:rsid w:val="006D13C8"/>
    <w:rsid w:val="006D3BB1"/>
    <w:rsid w:val="006E5F1F"/>
    <w:rsid w:val="006F607A"/>
    <w:rsid w:val="0070098B"/>
    <w:rsid w:val="007016D4"/>
    <w:rsid w:val="00701AD4"/>
    <w:rsid w:val="0072153A"/>
    <w:rsid w:val="00730671"/>
    <w:rsid w:val="00740E91"/>
    <w:rsid w:val="007571A9"/>
    <w:rsid w:val="00770D9F"/>
    <w:rsid w:val="0077361A"/>
    <w:rsid w:val="00774939"/>
    <w:rsid w:val="00782C21"/>
    <w:rsid w:val="00782FDD"/>
    <w:rsid w:val="00784920"/>
    <w:rsid w:val="00785536"/>
    <w:rsid w:val="007A35D9"/>
    <w:rsid w:val="007B6FB7"/>
    <w:rsid w:val="007C3855"/>
    <w:rsid w:val="007D1E42"/>
    <w:rsid w:val="007D2D05"/>
    <w:rsid w:val="007D5909"/>
    <w:rsid w:val="007F0311"/>
    <w:rsid w:val="0080209B"/>
    <w:rsid w:val="008110D2"/>
    <w:rsid w:val="0081304A"/>
    <w:rsid w:val="0083745F"/>
    <w:rsid w:val="00837846"/>
    <w:rsid w:val="00842F52"/>
    <w:rsid w:val="00851C50"/>
    <w:rsid w:val="00856DB4"/>
    <w:rsid w:val="00863B5A"/>
    <w:rsid w:val="00865BB8"/>
    <w:rsid w:val="00872CED"/>
    <w:rsid w:val="0087454B"/>
    <w:rsid w:val="0088241C"/>
    <w:rsid w:val="00883091"/>
    <w:rsid w:val="008B089D"/>
    <w:rsid w:val="008C30A2"/>
    <w:rsid w:val="008C3C7B"/>
    <w:rsid w:val="008C4F6F"/>
    <w:rsid w:val="008C66F4"/>
    <w:rsid w:val="008C76DF"/>
    <w:rsid w:val="008F53EB"/>
    <w:rsid w:val="00926493"/>
    <w:rsid w:val="0093131C"/>
    <w:rsid w:val="00934694"/>
    <w:rsid w:val="00944920"/>
    <w:rsid w:val="00951659"/>
    <w:rsid w:val="00951A6F"/>
    <w:rsid w:val="00955083"/>
    <w:rsid w:val="0096264B"/>
    <w:rsid w:val="00981311"/>
    <w:rsid w:val="00986A0D"/>
    <w:rsid w:val="009946AD"/>
    <w:rsid w:val="009A0F6C"/>
    <w:rsid w:val="009A3FEA"/>
    <w:rsid w:val="009A5423"/>
    <w:rsid w:val="009A60E1"/>
    <w:rsid w:val="009C14B7"/>
    <w:rsid w:val="009F69D4"/>
    <w:rsid w:val="00A16A6A"/>
    <w:rsid w:val="00A17CA8"/>
    <w:rsid w:val="00A22185"/>
    <w:rsid w:val="00A23516"/>
    <w:rsid w:val="00A300A7"/>
    <w:rsid w:val="00A41484"/>
    <w:rsid w:val="00A57429"/>
    <w:rsid w:val="00A806D4"/>
    <w:rsid w:val="00A86098"/>
    <w:rsid w:val="00A872CA"/>
    <w:rsid w:val="00A95678"/>
    <w:rsid w:val="00A95EFF"/>
    <w:rsid w:val="00AB4804"/>
    <w:rsid w:val="00AC4E7F"/>
    <w:rsid w:val="00AC50AF"/>
    <w:rsid w:val="00AC6DBB"/>
    <w:rsid w:val="00AE3B26"/>
    <w:rsid w:val="00AE42D8"/>
    <w:rsid w:val="00AF0A91"/>
    <w:rsid w:val="00AF25CB"/>
    <w:rsid w:val="00AF5914"/>
    <w:rsid w:val="00AF6C20"/>
    <w:rsid w:val="00AF6ED3"/>
    <w:rsid w:val="00B02965"/>
    <w:rsid w:val="00B05BCE"/>
    <w:rsid w:val="00B12CDB"/>
    <w:rsid w:val="00B15968"/>
    <w:rsid w:val="00B25811"/>
    <w:rsid w:val="00B36206"/>
    <w:rsid w:val="00B411CB"/>
    <w:rsid w:val="00B656F8"/>
    <w:rsid w:val="00B66907"/>
    <w:rsid w:val="00B6747E"/>
    <w:rsid w:val="00B677F7"/>
    <w:rsid w:val="00B80365"/>
    <w:rsid w:val="00B8147E"/>
    <w:rsid w:val="00B81516"/>
    <w:rsid w:val="00B8257F"/>
    <w:rsid w:val="00B927B5"/>
    <w:rsid w:val="00B967BD"/>
    <w:rsid w:val="00BA3AB8"/>
    <w:rsid w:val="00BB2265"/>
    <w:rsid w:val="00BB3F62"/>
    <w:rsid w:val="00BC2F54"/>
    <w:rsid w:val="00BC406D"/>
    <w:rsid w:val="00BD1214"/>
    <w:rsid w:val="00BD7A99"/>
    <w:rsid w:val="00BE57B0"/>
    <w:rsid w:val="00BE5AA3"/>
    <w:rsid w:val="00BE5C28"/>
    <w:rsid w:val="00BF533E"/>
    <w:rsid w:val="00C06D05"/>
    <w:rsid w:val="00C135FE"/>
    <w:rsid w:val="00C25787"/>
    <w:rsid w:val="00C35595"/>
    <w:rsid w:val="00C41476"/>
    <w:rsid w:val="00C44296"/>
    <w:rsid w:val="00C44B48"/>
    <w:rsid w:val="00C52752"/>
    <w:rsid w:val="00C62610"/>
    <w:rsid w:val="00C631CD"/>
    <w:rsid w:val="00C76AC2"/>
    <w:rsid w:val="00C84799"/>
    <w:rsid w:val="00CA5D00"/>
    <w:rsid w:val="00CA7493"/>
    <w:rsid w:val="00CC1AE2"/>
    <w:rsid w:val="00CC4462"/>
    <w:rsid w:val="00CD04E3"/>
    <w:rsid w:val="00CD18CF"/>
    <w:rsid w:val="00CD2562"/>
    <w:rsid w:val="00CD4F51"/>
    <w:rsid w:val="00CE6620"/>
    <w:rsid w:val="00CE7B15"/>
    <w:rsid w:val="00CF31C1"/>
    <w:rsid w:val="00D11233"/>
    <w:rsid w:val="00D2310D"/>
    <w:rsid w:val="00D31A91"/>
    <w:rsid w:val="00D32902"/>
    <w:rsid w:val="00D40B1C"/>
    <w:rsid w:val="00D54CDF"/>
    <w:rsid w:val="00D62674"/>
    <w:rsid w:val="00D66C52"/>
    <w:rsid w:val="00D77012"/>
    <w:rsid w:val="00D92A0A"/>
    <w:rsid w:val="00D93EDE"/>
    <w:rsid w:val="00DA0911"/>
    <w:rsid w:val="00DC3B5E"/>
    <w:rsid w:val="00DC6DEA"/>
    <w:rsid w:val="00DD2D79"/>
    <w:rsid w:val="00DD6060"/>
    <w:rsid w:val="00DE0148"/>
    <w:rsid w:val="00DE396D"/>
    <w:rsid w:val="00DE5884"/>
    <w:rsid w:val="00DE6058"/>
    <w:rsid w:val="00DF1910"/>
    <w:rsid w:val="00DF205F"/>
    <w:rsid w:val="00E13DEA"/>
    <w:rsid w:val="00E1459C"/>
    <w:rsid w:val="00E14B22"/>
    <w:rsid w:val="00E151DD"/>
    <w:rsid w:val="00E16253"/>
    <w:rsid w:val="00E212CE"/>
    <w:rsid w:val="00E21934"/>
    <w:rsid w:val="00E248F9"/>
    <w:rsid w:val="00E327E4"/>
    <w:rsid w:val="00E5082C"/>
    <w:rsid w:val="00E559CB"/>
    <w:rsid w:val="00E6007A"/>
    <w:rsid w:val="00E623D6"/>
    <w:rsid w:val="00E6703B"/>
    <w:rsid w:val="00E70871"/>
    <w:rsid w:val="00E85BE9"/>
    <w:rsid w:val="00E85ECC"/>
    <w:rsid w:val="00E9159C"/>
    <w:rsid w:val="00E91782"/>
    <w:rsid w:val="00ED3217"/>
    <w:rsid w:val="00ED5B4D"/>
    <w:rsid w:val="00F0489A"/>
    <w:rsid w:val="00F10634"/>
    <w:rsid w:val="00F1352A"/>
    <w:rsid w:val="00F17E57"/>
    <w:rsid w:val="00F23ABE"/>
    <w:rsid w:val="00F2412C"/>
    <w:rsid w:val="00F25A4B"/>
    <w:rsid w:val="00F40247"/>
    <w:rsid w:val="00F42CA0"/>
    <w:rsid w:val="00F44C54"/>
    <w:rsid w:val="00F461AA"/>
    <w:rsid w:val="00F555FB"/>
    <w:rsid w:val="00F65D55"/>
    <w:rsid w:val="00F71244"/>
    <w:rsid w:val="00F725F6"/>
    <w:rsid w:val="00F805C8"/>
    <w:rsid w:val="00F96085"/>
    <w:rsid w:val="00FB27FB"/>
    <w:rsid w:val="00FD1502"/>
    <w:rsid w:val="00FD2104"/>
    <w:rsid w:val="00FD4440"/>
    <w:rsid w:val="68C324BE"/>
    <w:rsid w:val="7B2E13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8FF65"/>
  <w14:defaultImageDpi w14:val="300"/>
  <w15:docId w15:val="{F862AB97-EE0A-CD4F-AD1E-48EF3B3B7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79"/>
    <w:pPr>
      <w:overflowPunct w:val="0"/>
      <w:autoSpaceDE w:val="0"/>
      <w:autoSpaceDN w:val="0"/>
      <w:adjustRightInd w:val="0"/>
      <w:textAlignment w:val="baseline"/>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279"/>
    <w:rPr>
      <w:strike w:val="0"/>
      <w:dstrike w:val="0"/>
      <w:color w:val="3D7760"/>
      <w:u w:val="none"/>
      <w:effect w:val="none"/>
    </w:rPr>
  </w:style>
  <w:style w:type="paragraph" w:customStyle="1" w:styleId="Default">
    <w:name w:val="Default"/>
    <w:rsid w:val="00194279"/>
    <w:pPr>
      <w:autoSpaceDE w:val="0"/>
      <w:autoSpaceDN w:val="0"/>
      <w:adjustRightInd w:val="0"/>
    </w:pPr>
    <w:rPr>
      <w:rFonts w:ascii="Calibri" w:eastAsia="Times New Roman" w:hAnsi="Calibri" w:cs="Calibri"/>
      <w:color w:val="000000"/>
    </w:rPr>
  </w:style>
  <w:style w:type="character" w:customStyle="1" w:styleId="apple-style-span">
    <w:name w:val="apple-style-span"/>
    <w:basedOn w:val="DefaultParagraphFont"/>
    <w:uiPriority w:val="99"/>
    <w:rsid w:val="00194279"/>
    <w:rPr>
      <w:rFonts w:cs="Times New Roman"/>
    </w:rPr>
  </w:style>
  <w:style w:type="paragraph" w:customStyle="1" w:styleId="body0020text">
    <w:name w:val="body_0020text"/>
    <w:basedOn w:val="Normal"/>
    <w:rsid w:val="00194279"/>
    <w:pPr>
      <w:overflowPunct/>
      <w:autoSpaceDE/>
      <w:autoSpaceDN/>
      <w:adjustRightInd/>
      <w:spacing w:line="240" w:lineRule="atLeast"/>
      <w:jc w:val="center"/>
      <w:textAlignment w:val="auto"/>
    </w:pPr>
    <w:rPr>
      <w:rFonts w:eastAsia="Calibri"/>
      <w:sz w:val="20"/>
    </w:rPr>
  </w:style>
  <w:style w:type="character" w:customStyle="1" w:styleId="body0020textchar1">
    <w:name w:val="body_0020text__char1"/>
    <w:rsid w:val="00194279"/>
    <w:rPr>
      <w:rFonts w:ascii="Times New Roman" w:hAnsi="Times New Roman" w:cs="Times New Roman"/>
      <w:sz w:val="20"/>
      <w:szCs w:val="20"/>
    </w:rPr>
  </w:style>
  <w:style w:type="paragraph" w:styleId="Header">
    <w:name w:val="header"/>
    <w:basedOn w:val="Normal"/>
    <w:link w:val="HeaderChar"/>
    <w:uiPriority w:val="99"/>
    <w:unhideWhenUsed/>
    <w:rsid w:val="00F96085"/>
    <w:pPr>
      <w:tabs>
        <w:tab w:val="center" w:pos="4320"/>
        <w:tab w:val="right" w:pos="8640"/>
      </w:tabs>
    </w:pPr>
  </w:style>
  <w:style w:type="character" w:customStyle="1" w:styleId="HeaderChar">
    <w:name w:val="Header Char"/>
    <w:basedOn w:val="DefaultParagraphFont"/>
    <w:link w:val="Header"/>
    <w:uiPriority w:val="99"/>
    <w:rsid w:val="00F96085"/>
    <w:rPr>
      <w:rFonts w:ascii="Times New Roman" w:eastAsia="Times New Roman" w:hAnsi="Times New Roman" w:cs="Times New Roman"/>
      <w:szCs w:val="20"/>
    </w:rPr>
  </w:style>
  <w:style w:type="paragraph" w:styleId="Footer">
    <w:name w:val="footer"/>
    <w:basedOn w:val="Normal"/>
    <w:link w:val="FooterChar"/>
    <w:uiPriority w:val="99"/>
    <w:unhideWhenUsed/>
    <w:rsid w:val="00F96085"/>
    <w:pPr>
      <w:tabs>
        <w:tab w:val="center" w:pos="4320"/>
        <w:tab w:val="right" w:pos="8640"/>
      </w:tabs>
    </w:pPr>
  </w:style>
  <w:style w:type="character" w:customStyle="1" w:styleId="FooterChar">
    <w:name w:val="Footer Char"/>
    <w:basedOn w:val="DefaultParagraphFont"/>
    <w:link w:val="Footer"/>
    <w:uiPriority w:val="99"/>
    <w:rsid w:val="00F96085"/>
    <w:rPr>
      <w:rFonts w:ascii="Times New Roman" w:eastAsia="Times New Roman" w:hAnsi="Times New Roman" w:cs="Times New Roman"/>
      <w:szCs w:val="20"/>
    </w:rPr>
  </w:style>
  <w:style w:type="character" w:styleId="FollowedHyperlink">
    <w:name w:val="FollowedHyperlink"/>
    <w:basedOn w:val="DefaultParagraphFont"/>
    <w:uiPriority w:val="99"/>
    <w:semiHidden/>
    <w:unhideWhenUsed/>
    <w:rsid w:val="00740E91"/>
    <w:rPr>
      <w:color w:val="800080" w:themeColor="followedHyperlink"/>
      <w:u w:val="single"/>
    </w:rPr>
  </w:style>
  <w:style w:type="paragraph" w:styleId="ListParagraph">
    <w:name w:val="List Paragraph"/>
    <w:basedOn w:val="Normal"/>
    <w:uiPriority w:val="34"/>
    <w:qFormat/>
    <w:rsid w:val="00F42CA0"/>
    <w:pPr>
      <w:ind w:left="720"/>
      <w:contextualSpacing/>
    </w:pPr>
  </w:style>
  <w:style w:type="character" w:styleId="PageNumber">
    <w:name w:val="page number"/>
    <w:basedOn w:val="DefaultParagraphFont"/>
    <w:uiPriority w:val="99"/>
    <w:semiHidden/>
    <w:unhideWhenUsed/>
    <w:rsid w:val="00CD2562"/>
  </w:style>
  <w:style w:type="table" w:styleId="TableGrid">
    <w:name w:val="Table Grid"/>
    <w:basedOn w:val="TableNormal"/>
    <w:uiPriority w:val="59"/>
    <w:rsid w:val="00CD2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rsid w:val="00CD2562"/>
    <w:pPr>
      <w:numPr>
        <w:ilvl w:val="1"/>
      </w:numPr>
      <w:overflowPunct/>
      <w:autoSpaceDE/>
      <w:autoSpaceDN/>
      <w:adjustRightInd/>
      <w:textAlignment w:val="auto"/>
    </w:pPr>
    <w:rPr>
      <w:rFonts w:asciiTheme="majorHAnsi" w:eastAsiaTheme="majorEastAsia" w:hAnsiTheme="majorHAnsi" w:cstheme="majorBidi"/>
      <w:b/>
      <w:iCs/>
      <w:color w:val="FFFFFF" w:themeColor="background1"/>
      <w:szCs w:val="24"/>
    </w:rPr>
  </w:style>
  <w:style w:type="character" w:customStyle="1" w:styleId="SubtitleChar">
    <w:name w:val="Subtitle Char"/>
    <w:basedOn w:val="DefaultParagraphFont"/>
    <w:link w:val="Subtitle"/>
    <w:rsid w:val="00CD2562"/>
    <w:rPr>
      <w:rFonts w:asciiTheme="majorHAnsi" w:eastAsiaTheme="majorEastAsia" w:hAnsiTheme="majorHAnsi" w:cstheme="majorBidi"/>
      <w:b/>
      <w:iCs/>
      <w:color w:val="FFFFFF" w:themeColor="background1"/>
    </w:rPr>
  </w:style>
  <w:style w:type="paragraph" w:styleId="BalloonText">
    <w:name w:val="Balloon Text"/>
    <w:basedOn w:val="Normal"/>
    <w:link w:val="BalloonTextChar"/>
    <w:uiPriority w:val="99"/>
    <w:semiHidden/>
    <w:unhideWhenUsed/>
    <w:rsid w:val="008B089D"/>
    <w:rPr>
      <w:rFonts w:ascii="Tahoma" w:hAnsi="Tahoma" w:cs="Tahoma"/>
      <w:sz w:val="16"/>
      <w:szCs w:val="16"/>
    </w:rPr>
  </w:style>
  <w:style w:type="character" w:customStyle="1" w:styleId="BalloonTextChar">
    <w:name w:val="Balloon Text Char"/>
    <w:basedOn w:val="DefaultParagraphFont"/>
    <w:link w:val="BalloonText"/>
    <w:uiPriority w:val="99"/>
    <w:semiHidden/>
    <w:rsid w:val="008B089D"/>
    <w:rPr>
      <w:rFonts w:ascii="Tahoma" w:eastAsia="Times New Roman" w:hAnsi="Tahoma" w:cs="Tahoma"/>
      <w:sz w:val="16"/>
      <w:szCs w:val="16"/>
    </w:rPr>
  </w:style>
  <w:style w:type="paragraph" w:styleId="NormalWeb">
    <w:name w:val="Normal (Web)"/>
    <w:basedOn w:val="Normal"/>
    <w:uiPriority w:val="99"/>
    <w:unhideWhenUsed/>
    <w:rsid w:val="008C3C7B"/>
    <w:rPr>
      <w:szCs w:val="24"/>
    </w:rPr>
  </w:style>
  <w:style w:type="character" w:styleId="UnresolvedMention">
    <w:name w:val="Unresolved Mention"/>
    <w:basedOn w:val="DefaultParagraphFont"/>
    <w:uiPriority w:val="99"/>
    <w:semiHidden/>
    <w:unhideWhenUsed/>
    <w:rsid w:val="00774939"/>
    <w:rPr>
      <w:color w:val="605E5C"/>
      <w:shd w:val="clear" w:color="auto" w:fill="E1DFDD"/>
    </w:rPr>
  </w:style>
  <w:style w:type="paragraph" w:customStyle="1" w:styleId="xxxmsonormal">
    <w:name w:val="x_xxmsonormal"/>
    <w:basedOn w:val="Normal"/>
    <w:rsid w:val="00DF1910"/>
    <w:pPr>
      <w:overflowPunct/>
      <w:autoSpaceDE/>
      <w:autoSpaceDN/>
      <w:adjustRightInd/>
      <w:spacing w:before="100" w:beforeAutospacing="1" w:after="100" w:afterAutospacing="1"/>
      <w:textAlignment w:val="auto"/>
    </w:pPr>
    <w:rPr>
      <w:szCs w:val="24"/>
    </w:rPr>
  </w:style>
  <w:style w:type="character" w:customStyle="1" w:styleId="outlook-search-highlight">
    <w:name w:val="outlook-search-highlight"/>
    <w:basedOn w:val="DefaultParagraphFont"/>
    <w:rsid w:val="00DF1910"/>
  </w:style>
  <w:style w:type="character" w:customStyle="1" w:styleId="apple-converted-space">
    <w:name w:val="apple-converted-space"/>
    <w:basedOn w:val="DefaultParagraphFont"/>
    <w:rsid w:val="00DF1910"/>
  </w:style>
  <w:style w:type="character" w:customStyle="1" w:styleId="xxxapple-converted-space">
    <w:name w:val="x_xxapple-converted-space"/>
    <w:basedOn w:val="DefaultParagraphFont"/>
    <w:rsid w:val="00DF1910"/>
  </w:style>
  <w:style w:type="character" w:styleId="CommentReference">
    <w:name w:val="annotation reference"/>
    <w:basedOn w:val="DefaultParagraphFont"/>
    <w:uiPriority w:val="99"/>
    <w:semiHidden/>
    <w:unhideWhenUsed/>
    <w:rsid w:val="0088241C"/>
    <w:rPr>
      <w:sz w:val="16"/>
      <w:szCs w:val="16"/>
    </w:rPr>
  </w:style>
  <w:style w:type="paragraph" w:styleId="CommentText">
    <w:name w:val="annotation text"/>
    <w:basedOn w:val="Normal"/>
    <w:link w:val="CommentTextChar"/>
    <w:uiPriority w:val="99"/>
    <w:semiHidden/>
    <w:unhideWhenUsed/>
    <w:rsid w:val="0088241C"/>
    <w:rPr>
      <w:sz w:val="20"/>
    </w:rPr>
  </w:style>
  <w:style w:type="character" w:customStyle="1" w:styleId="CommentTextChar">
    <w:name w:val="Comment Text Char"/>
    <w:basedOn w:val="DefaultParagraphFont"/>
    <w:link w:val="CommentText"/>
    <w:uiPriority w:val="99"/>
    <w:semiHidden/>
    <w:rsid w:val="0088241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8241C"/>
    <w:rPr>
      <w:b/>
      <w:bCs/>
    </w:rPr>
  </w:style>
  <w:style w:type="character" w:customStyle="1" w:styleId="CommentSubjectChar">
    <w:name w:val="Comment Subject Char"/>
    <w:basedOn w:val="CommentTextChar"/>
    <w:link w:val="CommentSubject"/>
    <w:uiPriority w:val="99"/>
    <w:semiHidden/>
    <w:rsid w:val="0088241C"/>
    <w:rPr>
      <w:rFonts w:ascii="Times New Roman" w:eastAsia="Times New Roman" w:hAnsi="Times New Roman" w:cs="Times New Roman"/>
      <w:b/>
      <w:bCs/>
      <w:sz w:val="20"/>
      <w:szCs w:val="20"/>
    </w:rPr>
  </w:style>
  <w:style w:type="paragraph" w:styleId="Revision">
    <w:name w:val="Revision"/>
    <w:hidden/>
    <w:uiPriority w:val="99"/>
    <w:semiHidden/>
    <w:rsid w:val="0088241C"/>
    <w:rPr>
      <w:rFonts w:ascii="Times New Roman" w:eastAsia="Times New Roman" w:hAnsi="Times New Roman" w:cs="Times New Roman"/>
      <w:szCs w:val="20"/>
    </w:rPr>
  </w:style>
  <w:style w:type="table" w:styleId="GridTable4-Accent1">
    <w:name w:val="Grid Table 4 Accent 1"/>
    <w:basedOn w:val="TableNormal"/>
    <w:uiPriority w:val="49"/>
    <w:rsid w:val="00F725F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6996">
      <w:bodyDiv w:val="1"/>
      <w:marLeft w:val="0"/>
      <w:marRight w:val="0"/>
      <w:marTop w:val="0"/>
      <w:marBottom w:val="0"/>
      <w:divBdr>
        <w:top w:val="none" w:sz="0" w:space="0" w:color="auto"/>
        <w:left w:val="none" w:sz="0" w:space="0" w:color="auto"/>
        <w:bottom w:val="none" w:sz="0" w:space="0" w:color="auto"/>
        <w:right w:val="none" w:sz="0" w:space="0" w:color="auto"/>
      </w:divBdr>
      <w:divsChild>
        <w:div w:id="1247575352">
          <w:marLeft w:val="0"/>
          <w:marRight w:val="0"/>
          <w:marTop w:val="0"/>
          <w:marBottom w:val="0"/>
          <w:divBdr>
            <w:top w:val="none" w:sz="0" w:space="0" w:color="auto"/>
            <w:left w:val="none" w:sz="0" w:space="0" w:color="auto"/>
            <w:bottom w:val="none" w:sz="0" w:space="0" w:color="auto"/>
            <w:right w:val="none" w:sz="0" w:space="0" w:color="auto"/>
          </w:divBdr>
          <w:divsChild>
            <w:div w:id="1089228824">
              <w:marLeft w:val="0"/>
              <w:marRight w:val="0"/>
              <w:marTop w:val="0"/>
              <w:marBottom w:val="0"/>
              <w:divBdr>
                <w:top w:val="none" w:sz="0" w:space="0" w:color="auto"/>
                <w:left w:val="none" w:sz="0" w:space="0" w:color="auto"/>
                <w:bottom w:val="none" w:sz="0" w:space="0" w:color="auto"/>
                <w:right w:val="none" w:sz="0" w:space="0" w:color="auto"/>
              </w:divBdr>
              <w:divsChild>
                <w:div w:id="142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2961">
      <w:bodyDiv w:val="1"/>
      <w:marLeft w:val="0"/>
      <w:marRight w:val="0"/>
      <w:marTop w:val="0"/>
      <w:marBottom w:val="0"/>
      <w:divBdr>
        <w:top w:val="none" w:sz="0" w:space="0" w:color="auto"/>
        <w:left w:val="none" w:sz="0" w:space="0" w:color="auto"/>
        <w:bottom w:val="none" w:sz="0" w:space="0" w:color="auto"/>
        <w:right w:val="none" w:sz="0" w:space="0" w:color="auto"/>
      </w:divBdr>
      <w:divsChild>
        <w:div w:id="1380784136">
          <w:marLeft w:val="0"/>
          <w:marRight w:val="0"/>
          <w:marTop w:val="0"/>
          <w:marBottom w:val="0"/>
          <w:divBdr>
            <w:top w:val="none" w:sz="0" w:space="0" w:color="auto"/>
            <w:left w:val="none" w:sz="0" w:space="0" w:color="auto"/>
            <w:bottom w:val="none" w:sz="0" w:space="0" w:color="auto"/>
            <w:right w:val="none" w:sz="0" w:space="0" w:color="auto"/>
          </w:divBdr>
          <w:divsChild>
            <w:div w:id="1288928754">
              <w:marLeft w:val="0"/>
              <w:marRight w:val="0"/>
              <w:marTop w:val="0"/>
              <w:marBottom w:val="0"/>
              <w:divBdr>
                <w:top w:val="none" w:sz="0" w:space="0" w:color="auto"/>
                <w:left w:val="none" w:sz="0" w:space="0" w:color="auto"/>
                <w:bottom w:val="none" w:sz="0" w:space="0" w:color="auto"/>
                <w:right w:val="none" w:sz="0" w:space="0" w:color="auto"/>
              </w:divBdr>
              <w:divsChild>
                <w:div w:id="1608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260036">
      <w:bodyDiv w:val="1"/>
      <w:marLeft w:val="0"/>
      <w:marRight w:val="0"/>
      <w:marTop w:val="0"/>
      <w:marBottom w:val="0"/>
      <w:divBdr>
        <w:top w:val="none" w:sz="0" w:space="0" w:color="auto"/>
        <w:left w:val="none" w:sz="0" w:space="0" w:color="auto"/>
        <w:bottom w:val="none" w:sz="0" w:space="0" w:color="auto"/>
        <w:right w:val="none" w:sz="0" w:space="0" w:color="auto"/>
      </w:divBdr>
      <w:divsChild>
        <w:div w:id="1746682408">
          <w:marLeft w:val="0"/>
          <w:marRight w:val="0"/>
          <w:marTop w:val="0"/>
          <w:marBottom w:val="0"/>
          <w:divBdr>
            <w:top w:val="none" w:sz="0" w:space="0" w:color="auto"/>
            <w:left w:val="none" w:sz="0" w:space="0" w:color="auto"/>
            <w:bottom w:val="none" w:sz="0" w:space="0" w:color="auto"/>
            <w:right w:val="none" w:sz="0" w:space="0" w:color="auto"/>
          </w:divBdr>
          <w:divsChild>
            <w:div w:id="917204205">
              <w:marLeft w:val="0"/>
              <w:marRight w:val="0"/>
              <w:marTop w:val="0"/>
              <w:marBottom w:val="0"/>
              <w:divBdr>
                <w:top w:val="none" w:sz="0" w:space="0" w:color="auto"/>
                <w:left w:val="none" w:sz="0" w:space="0" w:color="auto"/>
                <w:bottom w:val="none" w:sz="0" w:space="0" w:color="auto"/>
                <w:right w:val="none" w:sz="0" w:space="0" w:color="auto"/>
              </w:divBdr>
              <w:divsChild>
                <w:div w:id="13269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543272">
      <w:bodyDiv w:val="1"/>
      <w:marLeft w:val="0"/>
      <w:marRight w:val="0"/>
      <w:marTop w:val="0"/>
      <w:marBottom w:val="0"/>
      <w:divBdr>
        <w:top w:val="none" w:sz="0" w:space="0" w:color="auto"/>
        <w:left w:val="none" w:sz="0" w:space="0" w:color="auto"/>
        <w:bottom w:val="none" w:sz="0" w:space="0" w:color="auto"/>
        <w:right w:val="none" w:sz="0" w:space="0" w:color="auto"/>
      </w:divBdr>
    </w:div>
    <w:div w:id="452290572">
      <w:bodyDiv w:val="1"/>
      <w:marLeft w:val="0"/>
      <w:marRight w:val="0"/>
      <w:marTop w:val="0"/>
      <w:marBottom w:val="0"/>
      <w:divBdr>
        <w:top w:val="none" w:sz="0" w:space="0" w:color="auto"/>
        <w:left w:val="none" w:sz="0" w:space="0" w:color="auto"/>
        <w:bottom w:val="none" w:sz="0" w:space="0" w:color="auto"/>
        <w:right w:val="none" w:sz="0" w:space="0" w:color="auto"/>
      </w:divBdr>
    </w:div>
    <w:div w:id="519663086">
      <w:bodyDiv w:val="1"/>
      <w:marLeft w:val="0"/>
      <w:marRight w:val="0"/>
      <w:marTop w:val="0"/>
      <w:marBottom w:val="0"/>
      <w:divBdr>
        <w:top w:val="none" w:sz="0" w:space="0" w:color="auto"/>
        <w:left w:val="none" w:sz="0" w:space="0" w:color="auto"/>
        <w:bottom w:val="none" w:sz="0" w:space="0" w:color="auto"/>
        <w:right w:val="none" w:sz="0" w:space="0" w:color="auto"/>
      </w:divBdr>
    </w:div>
    <w:div w:id="533151029">
      <w:bodyDiv w:val="1"/>
      <w:marLeft w:val="0"/>
      <w:marRight w:val="0"/>
      <w:marTop w:val="0"/>
      <w:marBottom w:val="0"/>
      <w:divBdr>
        <w:top w:val="none" w:sz="0" w:space="0" w:color="auto"/>
        <w:left w:val="none" w:sz="0" w:space="0" w:color="auto"/>
        <w:bottom w:val="none" w:sz="0" w:space="0" w:color="auto"/>
        <w:right w:val="none" w:sz="0" w:space="0" w:color="auto"/>
      </w:divBdr>
      <w:divsChild>
        <w:div w:id="121958912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63185014">
              <w:marLeft w:val="0"/>
              <w:marRight w:val="0"/>
              <w:marTop w:val="0"/>
              <w:marBottom w:val="0"/>
              <w:divBdr>
                <w:top w:val="none" w:sz="0" w:space="0" w:color="auto"/>
                <w:left w:val="none" w:sz="0" w:space="0" w:color="auto"/>
                <w:bottom w:val="none" w:sz="0" w:space="0" w:color="auto"/>
                <w:right w:val="none" w:sz="0" w:space="0" w:color="auto"/>
              </w:divBdr>
              <w:divsChild>
                <w:div w:id="181063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7447">
      <w:bodyDiv w:val="1"/>
      <w:marLeft w:val="0"/>
      <w:marRight w:val="0"/>
      <w:marTop w:val="0"/>
      <w:marBottom w:val="0"/>
      <w:divBdr>
        <w:top w:val="none" w:sz="0" w:space="0" w:color="auto"/>
        <w:left w:val="none" w:sz="0" w:space="0" w:color="auto"/>
        <w:bottom w:val="none" w:sz="0" w:space="0" w:color="auto"/>
        <w:right w:val="none" w:sz="0" w:space="0" w:color="auto"/>
      </w:divBdr>
      <w:divsChild>
        <w:div w:id="2119518814">
          <w:marLeft w:val="0"/>
          <w:marRight w:val="0"/>
          <w:marTop w:val="0"/>
          <w:marBottom w:val="0"/>
          <w:divBdr>
            <w:top w:val="none" w:sz="0" w:space="0" w:color="auto"/>
            <w:left w:val="none" w:sz="0" w:space="0" w:color="auto"/>
            <w:bottom w:val="none" w:sz="0" w:space="0" w:color="auto"/>
            <w:right w:val="none" w:sz="0" w:space="0" w:color="auto"/>
          </w:divBdr>
          <w:divsChild>
            <w:div w:id="855777295">
              <w:marLeft w:val="0"/>
              <w:marRight w:val="0"/>
              <w:marTop w:val="0"/>
              <w:marBottom w:val="0"/>
              <w:divBdr>
                <w:top w:val="none" w:sz="0" w:space="0" w:color="auto"/>
                <w:left w:val="none" w:sz="0" w:space="0" w:color="auto"/>
                <w:bottom w:val="none" w:sz="0" w:space="0" w:color="auto"/>
                <w:right w:val="none" w:sz="0" w:space="0" w:color="auto"/>
              </w:divBdr>
              <w:divsChild>
                <w:div w:id="156907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998777">
      <w:bodyDiv w:val="1"/>
      <w:marLeft w:val="0"/>
      <w:marRight w:val="0"/>
      <w:marTop w:val="0"/>
      <w:marBottom w:val="0"/>
      <w:divBdr>
        <w:top w:val="none" w:sz="0" w:space="0" w:color="auto"/>
        <w:left w:val="none" w:sz="0" w:space="0" w:color="auto"/>
        <w:bottom w:val="none" w:sz="0" w:space="0" w:color="auto"/>
        <w:right w:val="none" w:sz="0" w:space="0" w:color="auto"/>
      </w:divBdr>
    </w:div>
    <w:div w:id="897790799">
      <w:bodyDiv w:val="1"/>
      <w:marLeft w:val="0"/>
      <w:marRight w:val="0"/>
      <w:marTop w:val="0"/>
      <w:marBottom w:val="0"/>
      <w:divBdr>
        <w:top w:val="none" w:sz="0" w:space="0" w:color="auto"/>
        <w:left w:val="none" w:sz="0" w:space="0" w:color="auto"/>
        <w:bottom w:val="none" w:sz="0" w:space="0" w:color="auto"/>
        <w:right w:val="none" w:sz="0" w:space="0" w:color="auto"/>
      </w:divBdr>
    </w:div>
    <w:div w:id="1002467424">
      <w:bodyDiv w:val="1"/>
      <w:marLeft w:val="0"/>
      <w:marRight w:val="0"/>
      <w:marTop w:val="0"/>
      <w:marBottom w:val="0"/>
      <w:divBdr>
        <w:top w:val="none" w:sz="0" w:space="0" w:color="auto"/>
        <w:left w:val="none" w:sz="0" w:space="0" w:color="auto"/>
        <w:bottom w:val="none" w:sz="0" w:space="0" w:color="auto"/>
        <w:right w:val="none" w:sz="0" w:space="0" w:color="auto"/>
      </w:divBdr>
    </w:div>
    <w:div w:id="1089303219">
      <w:bodyDiv w:val="1"/>
      <w:marLeft w:val="0"/>
      <w:marRight w:val="0"/>
      <w:marTop w:val="0"/>
      <w:marBottom w:val="0"/>
      <w:divBdr>
        <w:top w:val="none" w:sz="0" w:space="0" w:color="auto"/>
        <w:left w:val="none" w:sz="0" w:space="0" w:color="auto"/>
        <w:bottom w:val="none" w:sz="0" w:space="0" w:color="auto"/>
        <w:right w:val="none" w:sz="0" w:space="0" w:color="auto"/>
      </w:divBdr>
    </w:div>
    <w:div w:id="1111436931">
      <w:bodyDiv w:val="1"/>
      <w:marLeft w:val="0"/>
      <w:marRight w:val="0"/>
      <w:marTop w:val="0"/>
      <w:marBottom w:val="0"/>
      <w:divBdr>
        <w:top w:val="none" w:sz="0" w:space="0" w:color="auto"/>
        <w:left w:val="none" w:sz="0" w:space="0" w:color="auto"/>
        <w:bottom w:val="none" w:sz="0" w:space="0" w:color="auto"/>
        <w:right w:val="none" w:sz="0" w:space="0" w:color="auto"/>
      </w:divBdr>
      <w:divsChild>
        <w:div w:id="399794344">
          <w:marLeft w:val="0"/>
          <w:marRight w:val="0"/>
          <w:marTop w:val="0"/>
          <w:marBottom w:val="0"/>
          <w:divBdr>
            <w:top w:val="none" w:sz="0" w:space="0" w:color="auto"/>
            <w:left w:val="none" w:sz="0" w:space="0" w:color="auto"/>
            <w:bottom w:val="none" w:sz="0" w:space="0" w:color="auto"/>
            <w:right w:val="none" w:sz="0" w:space="0" w:color="auto"/>
          </w:divBdr>
          <w:divsChild>
            <w:div w:id="1004091403">
              <w:marLeft w:val="0"/>
              <w:marRight w:val="0"/>
              <w:marTop w:val="0"/>
              <w:marBottom w:val="0"/>
              <w:divBdr>
                <w:top w:val="none" w:sz="0" w:space="0" w:color="auto"/>
                <w:left w:val="none" w:sz="0" w:space="0" w:color="auto"/>
                <w:bottom w:val="none" w:sz="0" w:space="0" w:color="auto"/>
                <w:right w:val="none" w:sz="0" w:space="0" w:color="auto"/>
              </w:divBdr>
              <w:divsChild>
                <w:div w:id="21150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268050">
      <w:bodyDiv w:val="1"/>
      <w:marLeft w:val="0"/>
      <w:marRight w:val="0"/>
      <w:marTop w:val="0"/>
      <w:marBottom w:val="0"/>
      <w:divBdr>
        <w:top w:val="none" w:sz="0" w:space="0" w:color="auto"/>
        <w:left w:val="none" w:sz="0" w:space="0" w:color="auto"/>
        <w:bottom w:val="none" w:sz="0" w:space="0" w:color="auto"/>
        <w:right w:val="none" w:sz="0" w:space="0" w:color="auto"/>
      </w:divBdr>
    </w:div>
    <w:div w:id="1831868844">
      <w:bodyDiv w:val="1"/>
      <w:marLeft w:val="0"/>
      <w:marRight w:val="0"/>
      <w:marTop w:val="0"/>
      <w:marBottom w:val="0"/>
      <w:divBdr>
        <w:top w:val="none" w:sz="0" w:space="0" w:color="auto"/>
        <w:left w:val="none" w:sz="0" w:space="0" w:color="auto"/>
        <w:bottom w:val="none" w:sz="0" w:space="0" w:color="auto"/>
        <w:right w:val="none" w:sz="0" w:space="0" w:color="auto"/>
      </w:divBdr>
      <w:divsChild>
        <w:div w:id="328800013">
          <w:marLeft w:val="0"/>
          <w:marRight w:val="0"/>
          <w:marTop w:val="0"/>
          <w:marBottom w:val="0"/>
          <w:divBdr>
            <w:top w:val="none" w:sz="0" w:space="0" w:color="auto"/>
            <w:left w:val="none" w:sz="0" w:space="0" w:color="auto"/>
            <w:bottom w:val="none" w:sz="0" w:space="0" w:color="auto"/>
            <w:right w:val="none" w:sz="0" w:space="0" w:color="auto"/>
          </w:divBdr>
          <w:divsChild>
            <w:div w:id="292487806">
              <w:marLeft w:val="0"/>
              <w:marRight w:val="0"/>
              <w:marTop w:val="0"/>
              <w:marBottom w:val="0"/>
              <w:divBdr>
                <w:top w:val="none" w:sz="0" w:space="0" w:color="auto"/>
                <w:left w:val="none" w:sz="0" w:space="0" w:color="auto"/>
                <w:bottom w:val="none" w:sz="0" w:space="0" w:color="auto"/>
                <w:right w:val="none" w:sz="0" w:space="0" w:color="auto"/>
              </w:divBdr>
              <w:divsChild>
                <w:div w:id="186890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841052">
      <w:bodyDiv w:val="1"/>
      <w:marLeft w:val="0"/>
      <w:marRight w:val="0"/>
      <w:marTop w:val="0"/>
      <w:marBottom w:val="0"/>
      <w:divBdr>
        <w:top w:val="none" w:sz="0" w:space="0" w:color="auto"/>
        <w:left w:val="none" w:sz="0" w:space="0" w:color="auto"/>
        <w:bottom w:val="none" w:sz="0" w:space="0" w:color="auto"/>
        <w:right w:val="none" w:sz="0" w:space="0" w:color="auto"/>
      </w:divBdr>
    </w:div>
    <w:div w:id="19877797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unseling.ufl.edu" TargetMode="External"/><Relationship Id="rId18" Type="http://schemas.openxmlformats.org/officeDocument/2006/relationships/hyperlink" Target="mailto:learning-support@ufl.edu" TargetMode="External"/><Relationship Id="rId26" Type="http://schemas.openxmlformats.org/officeDocument/2006/relationships/hyperlink" Target="http://writing.ufl.edu/writing-studio/" TargetMode="External"/><Relationship Id="rId3" Type="http://schemas.openxmlformats.org/officeDocument/2006/relationships/styles" Target="styles.xml"/><Relationship Id="rId21" Type="http://schemas.openxmlformats.org/officeDocument/2006/relationships/hyperlink" Target="http://www.career.ufl.edu/" TargetMode="External"/><Relationship Id="rId7" Type="http://schemas.openxmlformats.org/officeDocument/2006/relationships/endnotes" Target="endnotes.xml"/><Relationship Id="rId12" Type="http://schemas.openxmlformats.org/officeDocument/2006/relationships/hyperlink" Target="tel:3523921575" TargetMode="External"/><Relationship Id="rId17" Type="http://schemas.openxmlformats.org/officeDocument/2006/relationships/hyperlink" Target="tel:3523921111" TargetMode="External"/><Relationship Id="rId25" Type="http://schemas.openxmlformats.org/officeDocument/2006/relationships/hyperlink" Target="https://academicresources.clas.ufl.ed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lice.ufl.edu/" TargetMode="External"/><Relationship Id="rId20" Type="http://schemas.openxmlformats.org/officeDocument/2006/relationships/hyperlink" Target="tel:3523924357"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moradibonnie\Desktop\umatter@ufl.edu" TargetMode="External"/><Relationship Id="rId24" Type="http://schemas.openxmlformats.org/officeDocument/2006/relationships/hyperlink" Target="tel:3523922010"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tel:352392-1161" TargetMode="External"/><Relationship Id="rId23" Type="http://schemas.openxmlformats.org/officeDocument/2006/relationships/hyperlink" Target="http://cms.uflib.ufl.edu/ask" TargetMode="External"/><Relationship Id="rId28" Type="http://schemas.openxmlformats.org/officeDocument/2006/relationships/header" Target="header1.xml"/><Relationship Id="rId10" Type="http://schemas.openxmlformats.org/officeDocument/2006/relationships/hyperlink" Target="https://syllabus.ufl.edu/syllabus-policy/uf-syllabus-policy-links/" TargetMode="External"/><Relationship Id="rId19" Type="http://schemas.openxmlformats.org/officeDocument/2006/relationships/hyperlink" Target="https://elearning.ufl.edu"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tel:3523921575" TargetMode="External"/><Relationship Id="rId22" Type="http://schemas.openxmlformats.org/officeDocument/2006/relationships/hyperlink" Target="tel:3523921601" TargetMode="External"/><Relationship Id="rId27" Type="http://schemas.openxmlformats.org/officeDocument/2006/relationships/hyperlink" Target="https://pantry.fieldandfork.ufl.edu/" TargetMode="External"/><Relationship Id="rId30" Type="http://schemas.openxmlformats.org/officeDocument/2006/relationships/footer" Target="footer1.xml"/><Relationship Id="rId8" Type="http://schemas.openxmlformats.org/officeDocument/2006/relationships/hyperlink" Target="https://catalog.ufl.edu/UGRD/academic-regul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C858-2F80-4DE0-AEC0-A2B42AA1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6</Pages>
  <Words>1429</Words>
  <Characters>8151</Characters>
  <Application>Microsoft Office Word</Application>
  <DocSecurity>0</DocSecurity>
  <Lines>67</Lines>
  <Paragraphs>19</Paragraphs>
  <ScaleCrop>false</ScaleCrop>
  <Company>University of Florida</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Lord</dc:creator>
  <cp:lastModifiedBy>Adams, Olivia R.</cp:lastModifiedBy>
  <cp:revision>45</cp:revision>
  <cp:lastPrinted>2016-08-16T01:06:00Z</cp:lastPrinted>
  <dcterms:created xsi:type="dcterms:W3CDTF">2025-08-12T19:06:00Z</dcterms:created>
  <dcterms:modified xsi:type="dcterms:W3CDTF">2025-08-15T18:33:00Z</dcterms:modified>
</cp:coreProperties>
</file>